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3C8D9" w14:textId="77777777" w:rsidR="00806398" w:rsidRPr="00A76E74" w:rsidRDefault="00806398" w:rsidP="00806398">
      <w:pPr>
        <w:spacing w:after="0" w:line="240" w:lineRule="auto"/>
        <w:jc w:val="right"/>
        <w:rPr>
          <w:rFonts w:ascii="Arial" w:hAnsi="Arial" w:cs="Arial"/>
          <w:b/>
          <w:sz w:val="48"/>
          <w:szCs w:val="44"/>
          <w:highlight w:val="yellow"/>
          <w:lang w:val="en-US"/>
        </w:rPr>
      </w:pPr>
      <w:r w:rsidRPr="00A76E74">
        <w:rPr>
          <w:rFonts w:ascii="Arial" w:hAnsi="Arial" w:cs="Arial"/>
          <w:b/>
          <w:sz w:val="48"/>
          <w:szCs w:val="44"/>
          <w:lang w:val="en-US"/>
        </w:rPr>
        <w:t>Ludgvan Parish Council</w:t>
      </w:r>
    </w:p>
    <w:p w14:paraId="1E0D27DE" w14:textId="77777777" w:rsidR="00806398" w:rsidRPr="00A76E74" w:rsidRDefault="00806398" w:rsidP="00806398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  <w:r w:rsidRPr="00A76E74">
        <w:rPr>
          <w:rFonts w:ascii="Arial" w:hAnsi="Arial" w:cs="Arial"/>
          <w:sz w:val="24"/>
          <w:szCs w:val="24"/>
          <w:lang w:val="en-US"/>
        </w:rPr>
        <w:t>Tel: 07928 813 653</w:t>
      </w:r>
    </w:p>
    <w:p w14:paraId="79BF2D03" w14:textId="77777777" w:rsidR="00806398" w:rsidRPr="00A76E74" w:rsidRDefault="00806398" w:rsidP="00806398">
      <w:pPr>
        <w:spacing w:after="0" w:line="240" w:lineRule="auto"/>
        <w:jc w:val="right"/>
        <w:rPr>
          <w:rFonts w:ascii="Arial" w:hAnsi="Arial" w:cs="Arial"/>
          <w:sz w:val="24"/>
          <w:szCs w:val="24"/>
          <w:highlight w:val="yellow"/>
          <w:lang w:val="en-US"/>
        </w:rPr>
      </w:pPr>
      <w:r w:rsidRPr="00A76E74">
        <w:rPr>
          <w:rFonts w:ascii="Arial" w:hAnsi="Arial" w:cs="Arial"/>
          <w:sz w:val="24"/>
          <w:szCs w:val="24"/>
          <w:lang w:val="en-US"/>
        </w:rPr>
        <w:t>Email: clerk@ludgvan-pc.gov.uk</w:t>
      </w:r>
    </w:p>
    <w:p w14:paraId="362EC33A" w14:textId="6E73A969" w:rsidR="00806398" w:rsidRPr="00A76E74" w:rsidRDefault="00806398" w:rsidP="00806398">
      <w:pPr>
        <w:spacing w:after="0" w:line="240" w:lineRule="auto"/>
        <w:rPr>
          <w:rFonts w:ascii="Arial" w:hAnsi="Arial" w:cs="Arial"/>
          <w:sz w:val="44"/>
          <w:szCs w:val="44"/>
          <w:lang w:val="en-US"/>
        </w:rPr>
      </w:pPr>
      <w:r w:rsidRPr="00A76E74">
        <w:rPr>
          <w:rFonts w:ascii="Arial" w:hAnsi="Arial" w:cs="Arial"/>
          <w:sz w:val="44"/>
          <w:szCs w:val="44"/>
          <w:lang w:val="en-US"/>
        </w:rPr>
        <w:t>Agenda – 1</w:t>
      </w:r>
      <w:r w:rsidR="00DD3C7E">
        <w:rPr>
          <w:rFonts w:ascii="Arial" w:hAnsi="Arial" w:cs="Arial"/>
          <w:sz w:val="44"/>
          <w:szCs w:val="44"/>
          <w:lang w:val="en-US"/>
        </w:rPr>
        <w:t>1</w:t>
      </w:r>
      <w:r w:rsidR="00DD3C7E" w:rsidRPr="00DD3C7E">
        <w:rPr>
          <w:rFonts w:ascii="Arial" w:hAnsi="Arial" w:cs="Arial"/>
          <w:sz w:val="44"/>
          <w:szCs w:val="44"/>
          <w:vertAlign w:val="superscript"/>
          <w:lang w:val="en-US"/>
        </w:rPr>
        <w:t>th</w:t>
      </w:r>
      <w:r w:rsidR="00DD3C7E">
        <w:rPr>
          <w:rFonts w:ascii="Arial" w:hAnsi="Arial" w:cs="Arial"/>
          <w:sz w:val="44"/>
          <w:szCs w:val="44"/>
          <w:lang w:val="en-US"/>
        </w:rPr>
        <w:t xml:space="preserve"> </w:t>
      </w:r>
      <w:r w:rsidR="004C1798">
        <w:rPr>
          <w:rFonts w:ascii="Arial" w:hAnsi="Arial" w:cs="Arial"/>
          <w:sz w:val="44"/>
          <w:szCs w:val="44"/>
          <w:lang w:val="en-US"/>
        </w:rPr>
        <w:t>March</w:t>
      </w:r>
      <w:r w:rsidR="00DD3C7E">
        <w:rPr>
          <w:rFonts w:ascii="Arial" w:hAnsi="Arial" w:cs="Arial"/>
          <w:sz w:val="44"/>
          <w:szCs w:val="44"/>
          <w:lang w:val="en-US"/>
        </w:rPr>
        <w:t xml:space="preserve"> </w:t>
      </w:r>
      <w:r w:rsidRPr="00A76E74">
        <w:rPr>
          <w:rFonts w:ascii="Arial" w:hAnsi="Arial" w:cs="Arial"/>
          <w:sz w:val="44"/>
          <w:szCs w:val="44"/>
          <w:lang w:val="en-US"/>
        </w:rPr>
        <w:t>202</w:t>
      </w:r>
      <w:r w:rsidR="00FD7994">
        <w:rPr>
          <w:rFonts w:ascii="Arial" w:hAnsi="Arial" w:cs="Arial"/>
          <w:sz w:val="44"/>
          <w:szCs w:val="44"/>
          <w:lang w:val="en-US"/>
        </w:rPr>
        <w:t>6</w:t>
      </w:r>
    </w:p>
    <w:p w14:paraId="3B045AB8" w14:textId="77777777" w:rsidR="00806398" w:rsidRPr="00A76E74" w:rsidRDefault="00806398" w:rsidP="00806398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11905BC" w14:textId="77777777" w:rsidR="00806398" w:rsidRPr="00A76E74" w:rsidRDefault="00806398" w:rsidP="00806398">
      <w:pPr>
        <w:spacing w:after="0" w:line="240" w:lineRule="auto"/>
        <w:rPr>
          <w:rFonts w:ascii="Arial" w:hAnsi="Arial" w:cs="Arial"/>
          <w:sz w:val="8"/>
          <w:szCs w:val="8"/>
          <w:lang w:val="en-US"/>
        </w:rPr>
      </w:pPr>
    </w:p>
    <w:p w14:paraId="27FDBC50" w14:textId="77777777" w:rsidR="00806398" w:rsidRPr="00A76E74" w:rsidRDefault="00806398" w:rsidP="00806398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A76E74">
        <w:rPr>
          <w:rFonts w:ascii="Arial" w:hAnsi="Arial" w:cs="Arial"/>
          <w:b/>
          <w:bCs/>
          <w:sz w:val="24"/>
          <w:szCs w:val="24"/>
          <w:lang w:val="en-US"/>
        </w:rPr>
        <w:t>To Members of Ludgvan Parish Council:</w:t>
      </w:r>
    </w:p>
    <w:p w14:paraId="4C2E19AF" w14:textId="01300B7A" w:rsidR="00806398" w:rsidRPr="00A76E74" w:rsidRDefault="00E77B52" w:rsidP="00806398">
      <w:pPr>
        <w:spacing w:after="0" w:line="240" w:lineRule="auto"/>
        <w:ind w:right="-330"/>
        <w:rPr>
          <w:rFonts w:ascii="Arial" w:hAnsi="Arial" w:cs="Arial"/>
          <w:i/>
          <w:iCs/>
          <w:sz w:val="24"/>
          <w:szCs w:val="24"/>
          <w:lang w:val="en-US"/>
        </w:rPr>
      </w:pPr>
      <w:proofErr w:type="spellStart"/>
      <w:r w:rsidRPr="00A76E74">
        <w:rPr>
          <w:rFonts w:ascii="Arial" w:hAnsi="Arial" w:cs="Arial"/>
          <w:sz w:val="24"/>
          <w:szCs w:val="24"/>
          <w:lang w:val="en-US"/>
        </w:rPr>
        <w:t>Counci</w:t>
      </w:r>
      <w:r w:rsidR="008C4B3F">
        <w:rPr>
          <w:rFonts w:ascii="Arial" w:hAnsi="Arial" w:cs="Arial"/>
          <w:sz w:val="24"/>
          <w:szCs w:val="24"/>
          <w:lang w:val="en-US"/>
        </w:rPr>
        <w:t>l</w:t>
      </w:r>
      <w:r w:rsidRPr="00A76E74">
        <w:rPr>
          <w:rFonts w:ascii="Arial" w:hAnsi="Arial" w:cs="Arial"/>
          <w:sz w:val="24"/>
          <w:szCs w:val="24"/>
          <w:lang w:val="en-US"/>
        </w:rPr>
        <w:t>lors</w:t>
      </w:r>
      <w:proofErr w:type="spellEnd"/>
      <w:r w:rsidR="00806398" w:rsidRPr="00A76E74">
        <w:rPr>
          <w:rFonts w:ascii="Arial" w:hAnsi="Arial" w:cs="Arial"/>
          <w:sz w:val="24"/>
          <w:szCs w:val="24"/>
          <w:lang w:val="en-US"/>
        </w:rPr>
        <w:t xml:space="preserve">: R Porter (Chair), S </w:t>
      </w:r>
      <w:proofErr w:type="spellStart"/>
      <w:r w:rsidR="00806398" w:rsidRPr="00A76E74">
        <w:rPr>
          <w:rFonts w:ascii="Arial" w:hAnsi="Arial" w:cs="Arial"/>
          <w:sz w:val="24"/>
          <w:szCs w:val="24"/>
          <w:lang w:val="en-US"/>
        </w:rPr>
        <w:t>Miucci</w:t>
      </w:r>
      <w:proofErr w:type="spellEnd"/>
      <w:r w:rsidR="00806398" w:rsidRPr="00A76E74">
        <w:rPr>
          <w:rFonts w:ascii="Arial" w:hAnsi="Arial" w:cs="Arial"/>
          <w:sz w:val="24"/>
          <w:szCs w:val="24"/>
          <w:lang w:val="en-US"/>
        </w:rPr>
        <w:t xml:space="preserve"> (Vice-Chair), L Brindley, A Groves, L Miucci, G Mortimer, C Rodda, M Wallis, </w:t>
      </w:r>
      <w:r w:rsidR="00806398" w:rsidRPr="00A76E74">
        <w:rPr>
          <w:rFonts w:ascii="Arial" w:hAnsi="Arial" w:cs="Arial"/>
          <w:i/>
          <w:iCs/>
          <w:sz w:val="24"/>
          <w:szCs w:val="24"/>
          <w:lang w:val="en-US"/>
        </w:rPr>
        <w:t>4 vacancies</w:t>
      </w:r>
    </w:p>
    <w:p w14:paraId="1F9C3980" w14:textId="77777777" w:rsidR="00806398" w:rsidRPr="00A76E74" w:rsidRDefault="00806398" w:rsidP="00806398">
      <w:pPr>
        <w:spacing w:after="0" w:line="240" w:lineRule="auto"/>
        <w:ind w:right="-188"/>
        <w:rPr>
          <w:rFonts w:ascii="Arial" w:hAnsi="Arial" w:cs="Arial"/>
          <w:sz w:val="18"/>
          <w:szCs w:val="18"/>
          <w:lang w:val="en-US"/>
        </w:rPr>
      </w:pPr>
    </w:p>
    <w:p w14:paraId="47569EB1" w14:textId="08DCC8C6" w:rsidR="00806398" w:rsidRPr="00A76E74" w:rsidRDefault="00806398" w:rsidP="00806398">
      <w:pPr>
        <w:rPr>
          <w:rFonts w:ascii="Arial" w:hAnsi="Arial" w:cs="Arial"/>
          <w:sz w:val="24"/>
          <w:szCs w:val="24"/>
          <w:lang w:val="en-US"/>
        </w:rPr>
      </w:pPr>
      <w:r w:rsidRPr="00A76E74">
        <w:rPr>
          <w:rFonts w:ascii="Arial" w:hAnsi="Arial" w:cs="Arial"/>
          <w:sz w:val="24"/>
          <w:szCs w:val="24"/>
          <w:lang w:val="en-US"/>
        </w:rPr>
        <w:t xml:space="preserve">Dear </w:t>
      </w:r>
      <w:proofErr w:type="spellStart"/>
      <w:r w:rsidR="00E77B52" w:rsidRPr="00A76E74">
        <w:rPr>
          <w:rFonts w:ascii="Arial" w:hAnsi="Arial" w:cs="Arial"/>
          <w:sz w:val="24"/>
          <w:szCs w:val="24"/>
          <w:lang w:val="en-US"/>
        </w:rPr>
        <w:t>Council</w:t>
      </w:r>
      <w:r w:rsidR="00415C79">
        <w:rPr>
          <w:rFonts w:ascii="Arial" w:hAnsi="Arial" w:cs="Arial"/>
          <w:sz w:val="24"/>
          <w:szCs w:val="24"/>
          <w:lang w:val="en-US"/>
        </w:rPr>
        <w:t>l</w:t>
      </w:r>
      <w:r w:rsidR="00E77B52" w:rsidRPr="00A76E74">
        <w:rPr>
          <w:rFonts w:ascii="Arial" w:hAnsi="Arial" w:cs="Arial"/>
          <w:sz w:val="24"/>
          <w:szCs w:val="24"/>
          <w:lang w:val="en-US"/>
        </w:rPr>
        <w:t>or</w:t>
      </w:r>
      <w:proofErr w:type="spellEnd"/>
    </w:p>
    <w:p w14:paraId="6112D92B" w14:textId="1DBD2CCE" w:rsidR="00806398" w:rsidRPr="00A76E74" w:rsidRDefault="00806398" w:rsidP="00806398">
      <w:pPr>
        <w:ind w:right="-472"/>
        <w:rPr>
          <w:rFonts w:ascii="Arial" w:hAnsi="Arial" w:cs="Arial"/>
          <w:sz w:val="24"/>
          <w:szCs w:val="24"/>
          <w:lang w:val="en-US"/>
        </w:rPr>
      </w:pPr>
      <w:r w:rsidRPr="00A76E74">
        <w:rPr>
          <w:rFonts w:ascii="Arial" w:hAnsi="Arial" w:cs="Arial"/>
          <w:sz w:val="24"/>
          <w:szCs w:val="24"/>
          <w:lang w:val="en-US"/>
        </w:rPr>
        <w:t>You are summoned to the monthly meeting</w:t>
      </w:r>
      <w:r w:rsidRPr="00A76E74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A76E74">
        <w:rPr>
          <w:rFonts w:ascii="Arial" w:hAnsi="Arial" w:cs="Arial"/>
          <w:sz w:val="24"/>
          <w:szCs w:val="24"/>
          <w:lang w:val="en-US"/>
        </w:rPr>
        <w:t xml:space="preserve">of Ludgvan Parish Council on </w:t>
      </w:r>
      <w:r w:rsidRPr="00A76E74">
        <w:rPr>
          <w:rFonts w:ascii="Arial" w:hAnsi="Arial" w:cs="Arial"/>
          <w:b/>
          <w:bCs/>
          <w:sz w:val="24"/>
          <w:szCs w:val="24"/>
          <w:lang w:val="en-US"/>
        </w:rPr>
        <w:t>Wednesday 1</w:t>
      </w:r>
      <w:r w:rsidR="006C4BFE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Pr="00A76E74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th</w:t>
      </w:r>
      <w:r w:rsidRPr="00A76E74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344C58">
        <w:rPr>
          <w:rFonts w:ascii="Arial" w:hAnsi="Arial" w:cs="Arial"/>
          <w:b/>
          <w:bCs/>
          <w:sz w:val="24"/>
          <w:szCs w:val="24"/>
          <w:lang w:val="en-US"/>
        </w:rPr>
        <w:t>March</w:t>
      </w:r>
      <w:r w:rsidRPr="00A76E74">
        <w:rPr>
          <w:rFonts w:ascii="Arial" w:hAnsi="Arial" w:cs="Arial"/>
          <w:b/>
          <w:bCs/>
          <w:sz w:val="24"/>
          <w:szCs w:val="24"/>
          <w:lang w:val="en-US"/>
        </w:rPr>
        <w:t xml:space="preserve"> 202</w:t>
      </w:r>
      <w:r w:rsidR="00FD7994"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Pr="00A76E74">
        <w:rPr>
          <w:rFonts w:ascii="Arial" w:hAnsi="Arial" w:cs="Arial"/>
          <w:b/>
          <w:bCs/>
          <w:sz w:val="24"/>
          <w:szCs w:val="24"/>
          <w:lang w:val="en-US"/>
        </w:rPr>
        <w:t xml:space="preserve"> at </w:t>
      </w:r>
      <w:r w:rsidRPr="00A76E74">
        <w:rPr>
          <w:rFonts w:ascii="Arial" w:hAnsi="Arial" w:cs="Arial"/>
          <w:b/>
          <w:bCs/>
          <w:sz w:val="28"/>
          <w:szCs w:val="28"/>
          <w:lang w:val="en-US"/>
        </w:rPr>
        <w:t>6.45pm</w:t>
      </w:r>
      <w:r w:rsidRPr="00A76E74">
        <w:rPr>
          <w:rFonts w:ascii="Arial" w:hAnsi="Arial" w:cs="Arial"/>
          <w:sz w:val="24"/>
          <w:szCs w:val="24"/>
          <w:lang w:val="en-US"/>
        </w:rPr>
        <w:t>, to</w:t>
      </w:r>
      <w:r w:rsidRPr="00A76E74">
        <w:rPr>
          <w:rFonts w:ascii="Arial" w:hAnsi="Arial" w:cs="Arial"/>
          <w:sz w:val="10"/>
          <w:szCs w:val="10"/>
          <w:lang w:val="en-US"/>
        </w:rPr>
        <w:t xml:space="preserve"> </w:t>
      </w:r>
      <w:r w:rsidRPr="00A76E74">
        <w:rPr>
          <w:rFonts w:ascii="Arial" w:hAnsi="Arial" w:cs="Arial"/>
          <w:sz w:val="24"/>
          <w:szCs w:val="24"/>
          <w:lang w:val="en-US"/>
        </w:rPr>
        <w:t xml:space="preserve">be held in the </w:t>
      </w:r>
      <w:r w:rsidRPr="00A76E74">
        <w:rPr>
          <w:rFonts w:ascii="Arial" w:hAnsi="Arial" w:cs="Arial"/>
          <w:b/>
          <w:bCs/>
          <w:sz w:val="24"/>
          <w:szCs w:val="24"/>
          <w:lang w:val="en-US"/>
        </w:rPr>
        <w:t>Murley Hall, Ludgvan,</w:t>
      </w:r>
      <w:r w:rsidRPr="00A76E74">
        <w:rPr>
          <w:rFonts w:ascii="Arial" w:hAnsi="Arial" w:cs="Arial"/>
          <w:sz w:val="24"/>
          <w:szCs w:val="24"/>
          <w:lang w:val="en-US"/>
        </w:rPr>
        <w:t xml:space="preserve"> for the purpose of transacting the following business.</w:t>
      </w:r>
    </w:p>
    <w:p w14:paraId="2B2243E7" w14:textId="77777777" w:rsidR="00806398" w:rsidRPr="00A76E74" w:rsidRDefault="00806398" w:rsidP="00806398">
      <w:pPr>
        <w:ind w:right="-472"/>
        <w:rPr>
          <w:rFonts w:ascii="Arial" w:hAnsi="Arial" w:cs="Arial"/>
          <w:sz w:val="20"/>
          <w:szCs w:val="20"/>
          <w:lang w:val="en-US"/>
        </w:rPr>
      </w:pPr>
      <w:r w:rsidRPr="00A76E74">
        <w:rPr>
          <w:rFonts w:ascii="Arial" w:hAnsi="Arial" w:cs="Arial"/>
          <w:sz w:val="20"/>
          <w:szCs w:val="20"/>
          <w:lang w:val="en-US"/>
        </w:rPr>
        <w:t xml:space="preserve">Press &amp; Public are invited to attend. Meetings are held in public and could be filmed or recorded by broadcasters, the media or members of the public. </w:t>
      </w:r>
    </w:p>
    <w:p w14:paraId="5C93C35E" w14:textId="77777777" w:rsidR="00806398" w:rsidRPr="00A76E74" w:rsidRDefault="00806398" w:rsidP="00806398">
      <w:pPr>
        <w:rPr>
          <w:rFonts w:ascii="Arial" w:hAnsi="Arial" w:cs="Arial"/>
          <w:sz w:val="24"/>
          <w:szCs w:val="24"/>
          <w:lang w:val="en-US"/>
        </w:rPr>
      </w:pPr>
      <w:r w:rsidRPr="00A76E74">
        <w:rPr>
          <w:rFonts w:ascii="Arial" w:hAnsi="Arial" w:cs="Arial"/>
          <w:sz w:val="24"/>
          <w:szCs w:val="24"/>
          <w:lang w:val="en-US"/>
        </w:rPr>
        <w:t>Yours sincerely</w:t>
      </w:r>
    </w:p>
    <w:p w14:paraId="2BBACDCF" w14:textId="77777777" w:rsidR="00806398" w:rsidRPr="00A76E74" w:rsidRDefault="00806398" w:rsidP="00806398">
      <w:pPr>
        <w:tabs>
          <w:tab w:val="left" w:pos="3280"/>
        </w:tabs>
        <w:rPr>
          <w:rFonts w:ascii="Arial" w:hAnsi="Arial" w:cs="Arial"/>
          <w:sz w:val="24"/>
          <w:szCs w:val="24"/>
          <w:lang w:val="en-US"/>
        </w:rPr>
      </w:pPr>
      <w:r w:rsidRPr="00A76E74">
        <w:rPr>
          <w:rFonts w:ascii="Arial" w:hAnsi="Arial" w:cs="Arial"/>
          <w:sz w:val="24"/>
          <w:szCs w:val="24"/>
          <w:lang w:val="en-US"/>
        </w:rPr>
        <w:t xml:space="preserve">  Richard Hallam</w:t>
      </w:r>
    </w:p>
    <w:p w14:paraId="38763DD0" w14:textId="77777777" w:rsidR="00806398" w:rsidRPr="00A76E74" w:rsidRDefault="00806398" w:rsidP="00806398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76E74">
        <w:rPr>
          <w:rFonts w:ascii="Arial" w:hAnsi="Arial" w:cs="Arial"/>
          <w:sz w:val="24"/>
          <w:szCs w:val="24"/>
          <w:lang w:val="en-US"/>
        </w:rPr>
        <w:t>Clerk to the Council</w:t>
      </w:r>
    </w:p>
    <w:p w14:paraId="6B2D1CD3" w14:textId="5D868131" w:rsidR="00806398" w:rsidRPr="00A76E74" w:rsidRDefault="00D537A3" w:rsidP="00806398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4</w:t>
      </w:r>
      <w:r w:rsidRPr="00D537A3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>
        <w:rPr>
          <w:rFonts w:ascii="Arial" w:hAnsi="Arial" w:cs="Arial"/>
          <w:sz w:val="24"/>
          <w:szCs w:val="24"/>
          <w:lang w:val="en-US"/>
        </w:rPr>
        <w:t xml:space="preserve"> March</w:t>
      </w:r>
      <w:r w:rsidR="00DA4271" w:rsidRPr="00A76E74">
        <w:rPr>
          <w:rFonts w:ascii="Arial" w:hAnsi="Arial" w:cs="Arial"/>
          <w:sz w:val="24"/>
          <w:szCs w:val="24"/>
          <w:lang w:val="en-US"/>
        </w:rPr>
        <w:t xml:space="preserve"> 2026</w:t>
      </w:r>
    </w:p>
    <w:p w14:paraId="708F5515" w14:textId="77777777" w:rsidR="00806398" w:rsidRPr="00A76E74" w:rsidRDefault="00806398" w:rsidP="00806398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5BFEB08" w14:textId="77777777" w:rsidR="00806398" w:rsidRPr="00A76E74" w:rsidRDefault="00806398" w:rsidP="00806398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9923" w:type="dxa"/>
        <w:tblInd w:w="-284" w:type="dxa"/>
        <w:tblLook w:val="04A0" w:firstRow="1" w:lastRow="0" w:firstColumn="1" w:lastColumn="0" w:noHBand="0" w:noVBand="1"/>
      </w:tblPr>
      <w:tblGrid>
        <w:gridCol w:w="9923"/>
      </w:tblGrid>
      <w:tr w:rsidR="00806398" w:rsidRPr="00A76E74" w14:paraId="5084B5AD" w14:textId="77777777" w:rsidTr="00344F64"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A87B07" w14:textId="77777777" w:rsidR="00806398" w:rsidRPr="00A76E74" w:rsidRDefault="00806398" w:rsidP="00344F64">
            <w:pPr>
              <w:rPr>
                <w:rFonts w:ascii="Arial" w:hAnsi="Arial" w:cs="Arial"/>
                <w:sz w:val="8"/>
                <w:szCs w:val="18"/>
                <w:lang w:val="en-US"/>
              </w:rPr>
            </w:pPr>
          </w:p>
        </w:tc>
      </w:tr>
    </w:tbl>
    <w:p w14:paraId="0E3A8AB0" w14:textId="77777777" w:rsidR="00806398" w:rsidRPr="00A76E74" w:rsidRDefault="00806398" w:rsidP="00806398">
      <w:pPr>
        <w:spacing w:after="0"/>
        <w:rPr>
          <w:rFonts w:ascii="Arial" w:hAnsi="Arial" w:cs="Arial"/>
          <w:b/>
          <w:bCs/>
          <w:sz w:val="6"/>
          <w:szCs w:val="6"/>
          <w:u w:val="single"/>
          <w:lang w:val="en-US"/>
        </w:rPr>
      </w:pPr>
    </w:p>
    <w:p w14:paraId="76E7376F" w14:textId="77777777" w:rsidR="00806398" w:rsidRPr="00A76E74" w:rsidRDefault="00806398" w:rsidP="00806398">
      <w:pPr>
        <w:spacing w:after="0"/>
        <w:jc w:val="center"/>
        <w:rPr>
          <w:rFonts w:ascii="Arial" w:hAnsi="Arial" w:cs="Arial"/>
          <w:b/>
          <w:bCs/>
          <w:sz w:val="6"/>
          <w:szCs w:val="6"/>
          <w:u w:val="single"/>
          <w:lang w:val="en-US"/>
        </w:rPr>
      </w:pPr>
    </w:p>
    <w:p w14:paraId="1F4691B1" w14:textId="77777777" w:rsidR="00806398" w:rsidRPr="00A76E74" w:rsidRDefault="00806398" w:rsidP="00806398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A76E74">
        <w:rPr>
          <w:rFonts w:ascii="Arial" w:hAnsi="Arial" w:cs="Arial"/>
          <w:b/>
          <w:bCs/>
          <w:sz w:val="6"/>
          <w:szCs w:val="6"/>
          <w:u w:val="single"/>
          <w:lang w:val="en-US"/>
        </w:rPr>
        <w:t xml:space="preserve">, </w:t>
      </w:r>
      <w:r w:rsidRPr="00A76E74">
        <w:rPr>
          <w:rFonts w:ascii="Arial" w:hAnsi="Arial" w:cs="Arial"/>
          <w:b/>
          <w:bCs/>
          <w:sz w:val="24"/>
          <w:szCs w:val="24"/>
          <w:u w:val="single"/>
          <w:lang w:val="en-US"/>
        </w:rPr>
        <w:t>AGENDA</w:t>
      </w:r>
    </w:p>
    <w:p w14:paraId="714FEA38" w14:textId="77777777" w:rsidR="00806398" w:rsidRPr="00A76E74" w:rsidRDefault="00806398" w:rsidP="00806398">
      <w:pPr>
        <w:spacing w:after="80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A76E74">
        <w:rPr>
          <w:rFonts w:ascii="Arial" w:hAnsi="Arial" w:cs="Arial"/>
          <w:b/>
          <w:bCs/>
          <w:sz w:val="24"/>
          <w:szCs w:val="24"/>
          <w:lang w:val="en-US"/>
        </w:rPr>
        <w:t>Chair’s Announcements</w:t>
      </w:r>
    </w:p>
    <w:tbl>
      <w:tblPr>
        <w:tblStyle w:val="TableGrid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8930"/>
      </w:tblGrid>
      <w:tr w:rsidR="00806398" w:rsidRPr="00A76E74" w14:paraId="1AC39ED1" w14:textId="77777777" w:rsidTr="00344F64">
        <w:tc>
          <w:tcPr>
            <w:tcW w:w="1418" w:type="dxa"/>
          </w:tcPr>
          <w:p w14:paraId="21D96C05" w14:textId="77777777" w:rsidR="00806398" w:rsidRPr="00A76E74" w:rsidRDefault="00806398" w:rsidP="00344F64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A76E74">
              <w:rPr>
                <w:rFonts w:ascii="Arial" w:hAnsi="Arial" w:cs="Arial"/>
                <w:b/>
                <w:sz w:val="24"/>
                <w:szCs w:val="24"/>
                <w:lang w:val="en-US"/>
              </w:rPr>
              <w:t>AGENDA NO.</w:t>
            </w:r>
          </w:p>
        </w:tc>
        <w:tc>
          <w:tcPr>
            <w:tcW w:w="9497" w:type="dxa"/>
            <w:gridSpan w:val="2"/>
          </w:tcPr>
          <w:p w14:paraId="2D11B118" w14:textId="77777777" w:rsidR="00806398" w:rsidRPr="00A76E74" w:rsidRDefault="00806398" w:rsidP="00344F64">
            <w:pPr>
              <w:spacing w:after="8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A76E7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AGENDA ITEMS</w:t>
            </w:r>
          </w:p>
        </w:tc>
      </w:tr>
      <w:tr w:rsidR="00806398" w:rsidRPr="00A76E74" w14:paraId="3F3FC8C9" w14:textId="77777777" w:rsidTr="00344F64">
        <w:tc>
          <w:tcPr>
            <w:tcW w:w="1418" w:type="dxa"/>
            <w:shd w:val="clear" w:color="auto" w:fill="FFFF00"/>
          </w:tcPr>
          <w:p w14:paraId="5DB07B23" w14:textId="49F55537" w:rsidR="00806398" w:rsidRPr="00A76E74" w:rsidRDefault="00806398" w:rsidP="00344F6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bookmarkStart w:id="0" w:name="_Hlk218589575"/>
            <w:r w:rsidRPr="00A76E74">
              <w:rPr>
                <w:rFonts w:ascii="Arial" w:hAnsi="Arial" w:cs="Arial"/>
                <w:sz w:val="24"/>
                <w:szCs w:val="24"/>
                <w:lang w:val="en-US"/>
              </w:rPr>
              <w:t>LPC2</w:t>
            </w:r>
            <w:r w:rsidR="00DA4271" w:rsidRPr="00A76E74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A76E74">
              <w:rPr>
                <w:rFonts w:ascii="Arial" w:hAnsi="Arial" w:cs="Arial"/>
                <w:sz w:val="24"/>
                <w:szCs w:val="24"/>
                <w:lang w:val="en-US"/>
              </w:rPr>
              <w:t>.2</w:t>
            </w:r>
            <w:r w:rsidR="00DA4271" w:rsidRPr="00A76E74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A76E74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bookmarkEnd w:id="0"/>
            <w:r w:rsidR="00344C58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="00BF262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9497" w:type="dxa"/>
            <w:gridSpan w:val="2"/>
          </w:tcPr>
          <w:p w14:paraId="5670C4EE" w14:textId="77777777" w:rsidR="00806398" w:rsidRPr="00A76E74" w:rsidRDefault="00806398" w:rsidP="00344F64">
            <w:pPr>
              <w:spacing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A76E7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To record absences and note apologies for absence </w:t>
            </w:r>
          </w:p>
        </w:tc>
      </w:tr>
      <w:tr w:rsidR="00806398" w:rsidRPr="00A76E74" w14:paraId="3373E9B7" w14:textId="77777777" w:rsidTr="00344F64">
        <w:tc>
          <w:tcPr>
            <w:tcW w:w="1418" w:type="dxa"/>
            <w:shd w:val="clear" w:color="auto" w:fill="FFFF00"/>
          </w:tcPr>
          <w:p w14:paraId="0D069732" w14:textId="5BE81E8D" w:rsidR="00806398" w:rsidRPr="00A76E74" w:rsidRDefault="00DA4271" w:rsidP="00344F6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6E74">
              <w:rPr>
                <w:rFonts w:ascii="Arial" w:hAnsi="Arial" w:cs="Arial"/>
                <w:sz w:val="24"/>
                <w:szCs w:val="24"/>
                <w:lang w:val="en-US"/>
              </w:rPr>
              <w:t>LPC26.27.</w:t>
            </w:r>
            <w:r w:rsidR="00344C58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="009E139C" w:rsidRPr="00A76E74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9497" w:type="dxa"/>
            <w:gridSpan w:val="2"/>
          </w:tcPr>
          <w:p w14:paraId="50E31A47" w14:textId="77777777" w:rsidR="00806398" w:rsidRPr="00A76E74" w:rsidRDefault="00806398" w:rsidP="00344F64">
            <w:pPr>
              <w:spacing w:after="120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A76E7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Co-option applications</w:t>
            </w:r>
            <w:r w:rsidRPr="00A76E7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  </w:t>
            </w:r>
            <w:proofErr w:type="gramStart"/>
            <w:r w:rsidRPr="00A76E7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To</w:t>
            </w:r>
            <w:proofErr w:type="gramEnd"/>
            <w:r w:rsidRPr="00A76E7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consider applications received, if any, for co-option to the Council</w:t>
            </w:r>
          </w:p>
        </w:tc>
      </w:tr>
      <w:tr w:rsidR="00806398" w:rsidRPr="00A76E74" w14:paraId="00A0B9C0" w14:textId="77777777" w:rsidTr="00344F64">
        <w:tc>
          <w:tcPr>
            <w:tcW w:w="1418" w:type="dxa"/>
            <w:shd w:val="clear" w:color="auto" w:fill="FFFF00"/>
          </w:tcPr>
          <w:p w14:paraId="00D9D5BF" w14:textId="3446723F" w:rsidR="00806398" w:rsidRPr="00A76E74" w:rsidRDefault="00DA4271" w:rsidP="00344F6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6E74">
              <w:rPr>
                <w:rFonts w:ascii="Arial" w:hAnsi="Arial" w:cs="Arial"/>
                <w:sz w:val="24"/>
                <w:szCs w:val="24"/>
                <w:lang w:val="en-US"/>
              </w:rPr>
              <w:t>LPC26.27.</w:t>
            </w:r>
            <w:r w:rsidR="00344C58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="009E139C" w:rsidRPr="00A76E74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9497" w:type="dxa"/>
            <w:gridSpan w:val="2"/>
          </w:tcPr>
          <w:p w14:paraId="3FE99FB5" w14:textId="77777777" w:rsidR="00806398" w:rsidRPr="00A76E74" w:rsidRDefault="00806398" w:rsidP="00344F64">
            <w:pPr>
              <w:spacing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A76E7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Declaration of Acceptance of Office</w:t>
            </w:r>
            <w:r w:rsidRPr="00A76E7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  To receive the Declaration/s of Acceptance of Office of any new co-</w:t>
            </w:r>
            <w:proofErr w:type="spellStart"/>
            <w:r w:rsidRPr="00A76E7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optees</w:t>
            </w:r>
            <w:proofErr w:type="spellEnd"/>
            <w:r w:rsidRPr="00A76E7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to the parish council.</w:t>
            </w:r>
          </w:p>
        </w:tc>
      </w:tr>
      <w:tr w:rsidR="00806398" w:rsidRPr="00A76E74" w14:paraId="1A26E4E4" w14:textId="77777777" w:rsidTr="00344F64">
        <w:tc>
          <w:tcPr>
            <w:tcW w:w="1418" w:type="dxa"/>
            <w:shd w:val="clear" w:color="auto" w:fill="FFFF00"/>
          </w:tcPr>
          <w:p w14:paraId="3102B545" w14:textId="6F3684A2" w:rsidR="00806398" w:rsidRPr="00A76E74" w:rsidRDefault="00DA4271" w:rsidP="00344F6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6E74">
              <w:rPr>
                <w:rFonts w:ascii="Arial" w:hAnsi="Arial" w:cs="Arial"/>
                <w:sz w:val="24"/>
                <w:szCs w:val="24"/>
                <w:lang w:val="en-US"/>
              </w:rPr>
              <w:t>LPC26.27.</w:t>
            </w:r>
            <w:r w:rsidR="00344C58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="009E139C" w:rsidRPr="00A76E74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9497" w:type="dxa"/>
            <w:gridSpan w:val="2"/>
          </w:tcPr>
          <w:p w14:paraId="4FF0EC96" w14:textId="77777777" w:rsidR="00806398" w:rsidRPr="00A76E74" w:rsidRDefault="00806398" w:rsidP="00344F64">
            <w:pPr>
              <w:spacing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hyperlink r:id="rId6" w:history="1">
              <w:r w:rsidRPr="00A76E74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  <w:lang w:val="en-US"/>
                </w:rPr>
                <w:t>Declarations of Interest</w:t>
              </w:r>
            </w:hyperlink>
            <w:r w:rsidRPr="00A76E7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:  </w:t>
            </w:r>
          </w:p>
          <w:p w14:paraId="68B117A2" w14:textId="4201A3FB" w:rsidR="00806398" w:rsidRPr="00A76E74" w:rsidRDefault="00806398" w:rsidP="00344F64">
            <w:pPr>
              <w:jc w:val="both"/>
              <w:rPr>
                <w:rFonts w:ascii="Arial" w:hAnsi="Arial" w:cs="Arial"/>
                <w:bCs/>
                <w:i/>
                <w:sz w:val="24"/>
                <w:szCs w:val="24"/>
                <w:lang w:val="en-US"/>
              </w:rPr>
            </w:pPr>
            <w:r w:rsidRPr="00A76E74">
              <w:rPr>
                <w:rFonts w:ascii="Arial" w:hAnsi="Arial" w:cs="Arial"/>
                <w:bCs/>
                <w:i/>
                <w:sz w:val="24"/>
                <w:szCs w:val="24"/>
                <w:lang w:val="en-US"/>
              </w:rPr>
              <w:t xml:space="preserve">All </w:t>
            </w:r>
            <w:r w:rsidR="00E77B52" w:rsidRPr="00A76E74">
              <w:rPr>
                <w:rFonts w:ascii="Arial" w:hAnsi="Arial" w:cs="Arial"/>
                <w:bCs/>
                <w:i/>
                <w:sz w:val="24"/>
                <w:szCs w:val="24"/>
                <w:lang w:val="en-US"/>
              </w:rPr>
              <w:t>Councilors</w:t>
            </w:r>
            <w:r w:rsidRPr="00A76E74">
              <w:rPr>
                <w:rFonts w:ascii="Arial" w:hAnsi="Arial" w:cs="Arial"/>
                <w:bCs/>
                <w:i/>
                <w:sz w:val="24"/>
                <w:szCs w:val="24"/>
                <w:lang w:val="en-US"/>
              </w:rPr>
              <w:t xml:space="preserve"> are reminded to keep their Register of Interests up to date (available online at:</w:t>
            </w:r>
          </w:p>
          <w:p w14:paraId="6CE4A1FA" w14:textId="1D8226D0" w:rsidR="00806398" w:rsidRPr="00A76E74" w:rsidRDefault="00806398" w:rsidP="00344F64">
            <w:pPr>
              <w:pStyle w:val="ListParagraph"/>
              <w:spacing w:after="120"/>
              <w:ind w:left="454"/>
              <w:contextualSpacing w:val="0"/>
              <w:jc w:val="both"/>
              <w:rPr>
                <w:rFonts w:ascii="Arial" w:hAnsi="Arial" w:cs="Arial"/>
                <w:bCs/>
                <w:i/>
                <w:sz w:val="24"/>
                <w:szCs w:val="24"/>
                <w:lang w:val="en-US"/>
              </w:rPr>
            </w:pPr>
            <w:r w:rsidRPr="00A76E74">
              <w:rPr>
                <w:rFonts w:ascii="Arial" w:hAnsi="Arial" w:cs="Arial"/>
                <w:bCs/>
                <w:i/>
                <w:sz w:val="24"/>
                <w:szCs w:val="24"/>
                <w:lang w:val="en-US"/>
              </w:rPr>
              <w:t xml:space="preserve"> </w:t>
            </w:r>
            <w:hyperlink r:id="rId7" w:history="1">
              <w:r w:rsidRPr="00A76E74">
                <w:rPr>
                  <w:rStyle w:val="Hyperlink"/>
                  <w:rFonts w:ascii="Arial" w:hAnsi="Arial" w:cs="Arial"/>
                  <w:bCs/>
                  <w:sz w:val="24"/>
                  <w:szCs w:val="24"/>
                  <w:lang w:val="en-US"/>
                </w:rPr>
                <w:t>https://www.cornwall.gov.uk/people-and-communities/community-area-partnerships/penwith/</w:t>
              </w:r>
            </w:hyperlink>
            <w:r w:rsidRPr="00A76E74">
              <w:rPr>
                <w:rFonts w:ascii="Arial" w:hAnsi="Arial" w:cs="Arial"/>
                <w:bCs/>
                <w:i/>
                <w:color w:val="FF0000"/>
                <w:sz w:val="24"/>
                <w:szCs w:val="24"/>
                <w:lang w:val="en-US"/>
              </w:rPr>
              <w:t xml:space="preserve"> </w:t>
            </w:r>
            <w:r w:rsidRPr="00A76E74">
              <w:rPr>
                <w:rFonts w:ascii="Arial" w:hAnsi="Arial" w:cs="Arial"/>
                <w:bCs/>
                <w:i/>
                <w:sz w:val="24"/>
                <w:szCs w:val="24"/>
                <w:lang w:val="en-US"/>
              </w:rPr>
              <w:t xml:space="preserve">)   All </w:t>
            </w:r>
            <w:r w:rsidR="00E77B52" w:rsidRPr="00A76E74">
              <w:rPr>
                <w:rFonts w:ascii="Arial" w:hAnsi="Arial" w:cs="Arial"/>
                <w:bCs/>
                <w:i/>
                <w:sz w:val="24"/>
                <w:szCs w:val="24"/>
                <w:lang w:val="en-US"/>
              </w:rPr>
              <w:t>Councilors</w:t>
            </w:r>
            <w:r w:rsidRPr="00A76E74">
              <w:rPr>
                <w:rFonts w:ascii="Arial" w:hAnsi="Arial" w:cs="Arial"/>
                <w:bCs/>
                <w:i/>
                <w:sz w:val="24"/>
                <w:szCs w:val="24"/>
                <w:lang w:val="en-US"/>
              </w:rPr>
              <w:t xml:space="preserve"> must declare any interest i.e. Disclosable Pecuniary Interest (DPI), Other Registerable Interest (ORI) or Non-Registerable Interest (NRI), in items on the agenda and the nature of the interest. In keeping with the Council’s </w:t>
            </w:r>
            <w:hyperlink r:id="rId8" w:history="1">
              <w:r w:rsidRPr="00A76E74">
                <w:rPr>
                  <w:rStyle w:val="Hyperlink"/>
                  <w:rFonts w:ascii="Arial" w:hAnsi="Arial" w:cs="Arial"/>
                  <w:bCs/>
                  <w:sz w:val="24"/>
                  <w:szCs w:val="24"/>
                  <w:lang w:val="en-US"/>
                </w:rPr>
                <w:t>Code of Conduct</w:t>
              </w:r>
            </w:hyperlink>
            <w:r w:rsidRPr="00A76E74">
              <w:rPr>
                <w:rFonts w:ascii="Arial" w:hAnsi="Arial" w:cs="Arial"/>
                <w:bCs/>
                <w:i/>
                <w:sz w:val="24"/>
                <w:szCs w:val="24"/>
                <w:lang w:val="en-US"/>
              </w:rPr>
              <w:t xml:space="preserve">, Members must leave the meeting during the discussion relating to the item in which the interest has been declared – </w:t>
            </w:r>
            <w:r w:rsidRPr="00A76E74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including during public speaking</w:t>
            </w:r>
            <w:r w:rsidRPr="00A76E74">
              <w:rPr>
                <w:rFonts w:ascii="Arial" w:hAnsi="Arial" w:cs="Arial"/>
                <w:bCs/>
                <w:i/>
                <w:sz w:val="24"/>
                <w:szCs w:val="24"/>
                <w:lang w:val="en-US"/>
              </w:rPr>
              <w:t xml:space="preserve"> - unless a dispensation has been requested in writing by the Member and granted by the Council.</w:t>
            </w:r>
          </w:p>
        </w:tc>
      </w:tr>
      <w:tr w:rsidR="00806398" w:rsidRPr="00A76E74" w14:paraId="0495D0A7" w14:textId="77777777" w:rsidTr="00344F64">
        <w:tc>
          <w:tcPr>
            <w:tcW w:w="1418" w:type="dxa"/>
          </w:tcPr>
          <w:p w14:paraId="6127B60C" w14:textId="090A0C04" w:rsidR="00806398" w:rsidRPr="00A76E74" w:rsidRDefault="00DA4271" w:rsidP="00344F6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6E74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LPC26.27.</w:t>
            </w:r>
            <w:r w:rsidR="00344C58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="009E139C" w:rsidRPr="00A76E74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9497" w:type="dxa"/>
            <w:gridSpan w:val="2"/>
          </w:tcPr>
          <w:p w14:paraId="4B7FE58B" w14:textId="77777777" w:rsidR="00806398" w:rsidRPr="00A76E74" w:rsidRDefault="00806398" w:rsidP="00344F64">
            <w:pPr>
              <w:spacing w:after="120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A76E7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Member Dispensations   </w:t>
            </w:r>
            <w:r w:rsidRPr="00A76E7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To consider written requests from Members for dispensations, received by the Clerk in advance of the meeting </w:t>
            </w:r>
          </w:p>
        </w:tc>
      </w:tr>
      <w:tr w:rsidR="00806398" w:rsidRPr="00A76E74" w14:paraId="190A608B" w14:textId="77777777" w:rsidTr="00344F64">
        <w:tc>
          <w:tcPr>
            <w:tcW w:w="1418" w:type="dxa"/>
          </w:tcPr>
          <w:p w14:paraId="02725144" w14:textId="5F2F2E17" w:rsidR="00806398" w:rsidRPr="00A76E74" w:rsidRDefault="00DA4271" w:rsidP="00344F6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6E74">
              <w:rPr>
                <w:rFonts w:ascii="Arial" w:hAnsi="Arial" w:cs="Arial"/>
                <w:sz w:val="24"/>
                <w:szCs w:val="24"/>
                <w:lang w:val="en-US"/>
              </w:rPr>
              <w:t>LPC26.27.</w:t>
            </w:r>
            <w:r w:rsidR="00344C58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="009E139C" w:rsidRPr="00A76E74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9497" w:type="dxa"/>
            <w:gridSpan w:val="2"/>
          </w:tcPr>
          <w:p w14:paraId="76A452D3" w14:textId="72BFA2FB" w:rsidR="00806398" w:rsidRPr="00A76E74" w:rsidRDefault="00806398" w:rsidP="00344F64">
            <w:pPr>
              <w:spacing w:after="120"/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val="en-US"/>
              </w:rPr>
            </w:pPr>
            <w:r w:rsidRPr="00A76E7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Public </w:t>
            </w:r>
            <w:r w:rsidR="001E0662" w:rsidRPr="00A76E7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Speaking (</w:t>
            </w:r>
            <w:r w:rsidRPr="00A76E74">
              <w:rPr>
                <w:rFonts w:ascii="Arial" w:hAnsi="Arial" w:cs="Arial"/>
                <w:bCs/>
                <w:i/>
                <w:sz w:val="24"/>
                <w:szCs w:val="24"/>
                <w:lang w:val="en-US"/>
              </w:rPr>
              <w:t>up to 15 minutes in total)</w:t>
            </w:r>
          </w:p>
        </w:tc>
      </w:tr>
      <w:tr w:rsidR="00DA4271" w:rsidRPr="00A76E74" w14:paraId="646DFFB1" w14:textId="77777777" w:rsidTr="00344F64">
        <w:tc>
          <w:tcPr>
            <w:tcW w:w="1418" w:type="dxa"/>
          </w:tcPr>
          <w:p w14:paraId="3E2670AA" w14:textId="3A8A39C6" w:rsidR="00DA4271" w:rsidRPr="00A76E74" w:rsidRDefault="00DA4271" w:rsidP="00DA427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6E74">
              <w:rPr>
                <w:rFonts w:ascii="Arial" w:hAnsi="Arial" w:cs="Arial"/>
                <w:sz w:val="24"/>
                <w:szCs w:val="24"/>
                <w:lang w:val="en-US"/>
              </w:rPr>
              <w:t>LPC26.27.</w:t>
            </w:r>
            <w:r w:rsidR="00344C58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="009E139C" w:rsidRPr="00A76E74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9497" w:type="dxa"/>
            <w:gridSpan w:val="2"/>
          </w:tcPr>
          <w:p w14:paraId="63BCFE20" w14:textId="77777777" w:rsidR="00DA4271" w:rsidRPr="00A76E74" w:rsidRDefault="00DA4271" w:rsidP="00DA4271">
            <w:pPr>
              <w:spacing w:after="120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A76E7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Cornwall </w:t>
            </w:r>
            <w:proofErr w:type="spellStart"/>
            <w:r w:rsidRPr="00A76E7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Councillor</w:t>
            </w:r>
            <w:proofErr w:type="spellEnd"/>
            <w:r w:rsidRPr="00A76E7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reports – </w:t>
            </w:r>
            <w:r w:rsidRPr="00A76E7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To receive reports from Cornwall Council ward members on their work relevant to Ludgvan parish.</w:t>
            </w:r>
          </w:p>
        </w:tc>
      </w:tr>
      <w:tr w:rsidR="00DA4271" w:rsidRPr="00A76E74" w14:paraId="27D4715A" w14:textId="77777777" w:rsidTr="00344F64">
        <w:tc>
          <w:tcPr>
            <w:tcW w:w="1418" w:type="dxa"/>
          </w:tcPr>
          <w:p w14:paraId="6AF722FB" w14:textId="53B140D5" w:rsidR="00DA4271" w:rsidRPr="00A76E74" w:rsidRDefault="00DA4271" w:rsidP="00DA427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6E74">
              <w:rPr>
                <w:rFonts w:ascii="Arial" w:hAnsi="Arial" w:cs="Arial"/>
                <w:sz w:val="24"/>
                <w:szCs w:val="24"/>
                <w:lang w:val="en-US"/>
              </w:rPr>
              <w:t>LPC26.27.</w:t>
            </w:r>
            <w:r w:rsidR="00344C58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="009E139C" w:rsidRPr="00A76E74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9497" w:type="dxa"/>
            <w:gridSpan w:val="2"/>
          </w:tcPr>
          <w:p w14:paraId="2605F6CA" w14:textId="642C5251" w:rsidR="00DA4271" w:rsidRPr="00A76E74" w:rsidRDefault="00DA4271" w:rsidP="00DA4271">
            <w:pPr>
              <w:spacing w:after="120"/>
              <w:jc w:val="both"/>
              <w:rPr>
                <w:rFonts w:ascii="Arial" w:hAnsi="Arial" w:cs="Arial"/>
                <w:b/>
                <w:i/>
                <w:iCs/>
                <w:color w:val="EE0000"/>
                <w:sz w:val="24"/>
                <w:szCs w:val="24"/>
                <w:lang w:val="en-US"/>
              </w:rPr>
            </w:pPr>
            <w:r w:rsidRPr="00A76E74">
              <w:rPr>
                <w:rFonts w:ascii="Arial" w:hAnsi="Arial" w:cs="Arial"/>
                <w:b/>
                <w:color w:val="EE0000"/>
                <w:sz w:val="24"/>
                <w:szCs w:val="24"/>
                <w:lang w:val="en-US"/>
              </w:rPr>
              <w:t xml:space="preserve">Minutes of the meeting held on </w:t>
            </w:r>
            <w:r w:rsidR="0072630A" w:rsidRPr="00A76E74">
              <w:rPr>
                <w:rFonts w:ascii="Arial" w:hAnsi="Arial" w:cs="Arial"/>
                <w:b/>
                <w:color w:val="EE0000"/>
                <w:sz w:val="24"/>
                <w:szCs w:val="24"/>
                <w:lang w:val="en-US"/>
              </w:rPr>
              <w:t>1</w:t>
            </w:r>
            <w:r w:rsidR="00E77B52">
              <w:rPr>
                <w:rFonts w:ascii="Arial" w:hAnsi="Arial" w:cs="Arial"/>
                <w:b/>
                <w:color w:val="EE0000"/>
                <w:sz w:val="24"/>
                <w:szCs w:val="24"/>
                <w:lang w:val="en-US"/>
              </w:rPr>
              <w:t>4</w:t>
            </w:r>
            <w:r w:rsidR="0072630A" w:rsidRPr="00A76E74">
              <w:rPr>
                <w:rFonts w:ascii="Arial" w:hAnsi="Arial" w:cs="Arial"/>
                <w:b/>
                <w:color w:val="EE0000"/>
                <w:sz w:val="24"/>
                <w:szCs w:val="24"/>
                <w:vertAlign w:val="superscript"/>
                <w:lang w:val="en-US"/>
              </w:rPr>
              <w:t>th</w:t>
            </w:r>
            <w:r w:rsidR="0072630A" w:rsidRPr="00A76E74">
              <w:rPr>
                <w:rFonts w:ascii="Arial" w:hAnsi="Arial" w:cs="Arial"/>
                <w:b/>
                <w:color w:val="EE0000"/>
                <w:sz w:val="24"/>
                <w:szCs w:val="24"/>
                <w:lang w:val="en-US"/>
              </w:rPr>
              <w:t xml:space="preserve"> </w:t>
            </w:r>
            <w:r w:rsidR="00344C58">
              <w:rPr>
                <w:rFonts w:ascii="Arial" w:hAnsi="Arial" w:cs="Arial"/>
                <w:b/>
                <w:color w:val="EE0000"/>
                <w:sz w:val="24"/>
                <w:szCs w:val="24"/>
                <w:lang w:val="en-US"/>
              </w:rPr>
              <w:t xml:space="preserve">February </w:t>
            </w:r>
            <w:r w:rsidR="00E77B52">
              <w:rPr>
                <w:rFonts w:ascii="Arial" w:hAnsi="Arial" w:cs="Arial"/>
                <w:b/>
                <w:color w:val="EE0000"/>
                <w:sz w:val="24"/>
                <w:szCs w:val="24"/>
                <w:lang w:val="en-US"/>
              </w:rPr>
              <w:t>2026</w:t>
            </w:r>
            <w:r w:rsidRPr="00A76E74">
              <w:rPr>
                <w:rFonts w:ascii="Arial" w:hAnsi="Arial" w:cs="Arial"/>
                <w:b/>
                <w:color w:val="EE0000"/>
                <w:sz w:val="24"/>
                <w:szCs w:val="24"/>
                <w:lang w:val="en-US"/>
              </w:rPr>
              <w:t xml:space="preserve">   </w:t>
            </w:r>
          </w:p>
          <w:p w14:paraId="4DD963BF" w14:textId="77777777" w:rsidR="00DA4271" w:rsidRPr="00A76E74" w:rsidRDefault="00DA4271" w:rsidP="00DA4271">
            <w:pPr>
              <w:spacing w:after="120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A76E74">
              <w:rPr>
                <w:rFonts w:ascii="Arial" w:hAnsi="Arial" w:cs="Arial"/>
                <w:b/>
                <w:sz w:val="24"/>
                <w:szCs w:val="24"/>
                <w:lang w:val="en-US"/>
              </w:rPr>
              <w:t>To resolve</w:t>
            </w:r>
            <w:r w:rsidRPr="00A76E74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– that the minutes of the meeting of the council, as above, having been circulated, be taken as read, approved and signed by the Chair as a true and accurate record of the meeting.</w:t>
            </w:r>
          </w:p>
        </w:tc>
      </w:tr>
      <w:tr w:rsidR="00DA4271" w:rsidRPr="00A76E74" w14:paraId="7E476FC5" w14:textId="77777777" w:rsidTr="00344F64">
        <w:tc>
          <w:tcPr>
            <w:tcW w:w="1418" w:type="dxa"/>
          </w:tcPr>
          <w:p w14:paraId="1C0D50CE" w14:textId="25392946" w:rsidR="00DA4271" w:rsidRPr="00A76E74" w:rsidRDefault="00DA4271" w:rsidP="00DA427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6E74">
              <w:rPr>
                <w:rFonts w:ascii="Arial" w:hAnsi="Arial" w:cs="Arial"/>
                <w:sz w:val="24"/>
                <w:szCs w:val="24"/>
                <w:lang w:val="en-US"/>
              </w:rPr>
              <w:t>LPC26.27.</w:t>
            </w:r>
            <w:r w:rsidR="00881E7B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="009E139C" w:rsidRPr="00A76E74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9497" w:type="dxa"/>
            <w:gridSpan w:val="2"/>
          </w:tcPr>
          <w:p w14:paraId="45E1B0C6" w14:textId="77777777" w:rsidR="00DA4271" w:rsidRPr="00A76E74" w:rsidRDefault="00DA4271" w:rsidP="00DA4271">
            <w:pPr>
              <w:spacing w:after="120"/>
              <w:jc w:val="both"/>
              <w:rPr>
                <w:rFonts w:ascii="Arial" w:hAnsi="Arial" w:cs="Arial"/>
                <w:b/>
                <w:color w:val="EE0000"/>
                <w:sz w:val="24"/>
                <w:szCs w:val="24"/>
                <w:lang w:val="en-US"/>
              </w:rPr>
            </w:pPr>
            <w:r w:rsidRPr="00A76E7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Clerk’s update report </w:t>
            </w:r>
            <w:r w:rsidRPr="00A76E7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– To receive updates and consider any actions necessary</w:t>
            </w:r>
          </w:p>
        </w:tc>
      </w:tr>
      <w:tr w:rsidR="00DA4271" w:rsidRPr="00A76E74" w14:paraId="67201FF7" w14:textId="77777777" w:rsidTr="00344F64">
        <w:tc>
          <w:tcPr>
            <w:tcW w:w="1418" w:type="dxa"/>
          </w:tcPr>
          <w:p w14:paraId="1597E296" w14:textId="55F83BC6" w:rsidR="00DA4271" w:rsidRPr="00A76E74" w:rsidRDefault="00DA4271" w:rsidP="00DA427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6E74">
              <w:rPr>
                <w:rFonts w:ascii="Arial" w:hAnsi="Arial" w:cs="Arial"/>
                <w:sz w:val="24"/>
                <w:szCs w:val="24"/>
                <w:lang w:val="en-US"/>
              </w:rPr>
              <w:t>LPC26.27.</w:t>
            </w:r>
            <w:r w:rsidR="009F1C83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="009E139C" w:rsidRPr="00A76E74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9497" w:type="dxa"/>
            <w:gridSpan w:val="2"/>
          </w:tcPr>
          <w:p w14:paraId="7EDC5E71" w14:textId="77777777" w:rsidR="00DA4271" w:rsidRPr="00A76E74" w:rsidRDefault="00DA4271" w:rsidP="00DA4271">
            <w:pPr>
              <w:spacing w:after="120"/>
              <w:jc w:val="both"/>
              <w:rPr>
                <w:rFonts w:ascii="Arial" w:hAnsi="Arial" w:cs="Arial"/>
                <w:b/>
                <w:color w:val="EE0000"/>
                <w:sz w:val="24"/>
                <w:szCs w:val="24"/>
                <w:lang w:val="en-US"/>
              </w:rPr>
            </w:pPr>
            <w:r w:rsidRPr="00A76E7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Committee meeting minutes – </w:t>
            </w:r>
            <w:r w:rsidRPr="00A76E7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To note the minutes and resolutions made, of the Committee meeting/s: </w:t>
            </w:r>
            <w:r w:rsidRPr="00A76E74">
              <w:rPr>
                <w:rFonts w:ascii="Arial" w:hAnsi="Arial" w:cs="Arial"/>
                <w:sz w:val="24"/>
                <w:szCs w:val="24"/>
              </w:rPr>
              <w:t>no committee meetings held since last Council meeting.</w:t>
            </w:r>
          </w:p>
        </w:tc>
      </w:tr>
      <w:tr w:rsidR="00DA4271" w:rsidRPr="00A76E74" w14:paraId="2F290EA6" w14:textId="77777777" w:rsidTr="00344F64">
        <w:tc>
          <w:tcPr>
            <w:tcW w:w="1418" w:type="dxa"/>
          </w:tcPr>
          <w:p w14:paraId="56773DF1" w14:textId="1106DB4C" w:rsidR="00DA4271" w:rsidRPr="00A76E74" w:rsidRDefault="00DA4271" w:rsidP="00DA427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6E74">
              <w:rPr>
                <w:rFonts w:ascii="Arial" w:hAnsi="Arial" w:cs="Arial"/>
                <w:sz w:val="24"/>
                <w:szCs w:val="24"/>
                <w:lang w:val="en-US"/>
              </w:rPr>
              <w:t>LPC26.27.</w:t>
            </w:r>
            <w:r w:rsidR="009F1C83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A76E74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9497" w:type="dxa"/>
            <w:gridSpan w:val="2"/>
          </w:tcPr>
          <w:p w14:paraId="37902004" w14:textId="77777777" w:rsidR="00DA4271" w:rsidRPr="00A76E74" w:rsidRDefault="00DA4271" w:rsidP="00DA4271">
            <w:pPr>
              <w:spacing w:after="120"/>
              <w:jc w:val="both"/>
              <w:rPr>
                <w:rFonts w:ascii="Arial" w:hAnsi="Arial" w:cs="Arial"/>
                <w:b/>
                <w:color w:val="EE0000"/>
                <w:sz w:val="24"/>
                <w:szCs w:val="24"/>
                <w:lang w:val="en-US"/>
              </w:rPr>
            </w:pPr>
            <w:r w:rsidRPr="00A76E7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Reports from Cllrs as representatives on outside bodies</w:t>
            </w:r>
          </w:p>
        </w:tc>
      </w:tr>
      <w:tr w:rsidR="00DA4271" w:rsidRPr="00A76E74" w14:paraId="238C130D" w14:textId="77777777" w:rsidTr="00344F64">
        <w:tc>
          <w:tcPr>
            <w:tcW w:w="1418" w:type="dxa"/>
          </w:tcPr>
          <w:p w14:paraId="5523BDEF" w14:textId="5ADAF9B0" w:rsidR="00DA4271" w:rsidRPr="00A76E74" w:rsidRDefault="00DA4271" w:rsidP="00DA427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6E74">
              <w:rPr>
                <w:rFonts w:ascii="Arial" w:hAnsi="Arial" w:cs="Arial"/>
                <w:sz w:val="24"/>
                <w:szCs w:val="24"/>
                <w:lang w:val="en-US"/>
              </w:rPr>
              <w:t>LPC26.27.</w:t>
            </w:r>
            <w:r w:rsidR="009F1C83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="009E139C" w:rsidRPr="00A76E74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9497" w:type="dxa"/>
            <w:gridSpan w:val="2"/>
          </w:tcPr>
          <w:p w14:paraId="573A6C8A" w14:textId="74CB4C90" w:rsidR="00DA4271" w:rsidRPr="00A76E74" w:rsidRDefault="00DA4271" w:rsidP="00DA4271">
            <w:pPr>
              <w:spacing w:after="120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A76E7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Reports from Cllrs from recent </w:t>
            </w:r>
            <w:r w:rsidR="0092471D" w:rsidRPr="00A76E7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meetings </w:t>
            </w:r>
            <w:proofErr w:type="gramStart"/>
            <w:r w:rsidR="0092471D" w:rsidRPr="00A76E7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</w:t>
            </w:r>
            <w:proofErr w:type="gramEnd"/>
            <w:r w:rsidRPr="00A76E7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consider reports and to </w:t>
            </w:r>
            <w:r w:rsidRPr="00A76E7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Resolve</w:t>
            </w:r>
            <w:r w:rsidRPr="00A76E7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to </w:t>
            </w:r>
            <w:proofErr w:type="gramStart"/>
            <w:r w:rsidRPr="00A76E7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take action</w:t>
            </w:r>
            <w:proofErr w:type="gramEnd"/>
            <w:r w:rsidRPr="00A76E7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on recommendations to Council as appropriate.</w:t>
            </w:r>
          </w:p>
          <w:p w14:paraId="7762C77E" w14:textId="01DC11D7" w:rsidR="00DA4271" w:rsidRPr="00A76E74" w:rsidRDefault="00DA4271" w:rsidP="00DA4271">
            <w:pPr>
              <w:pStyle w:val="ListParagraph"/>
              <w:spacing w:after="12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680CA4" w:rsidRPr="00A76E74" w14:paraId="66891520" w14:textId="77777777" w:rsidTr="00344F64">
        <w:tc>
          <w:tcPr>
            <w:tcW w:w="1418" w:type="dxa"/>
          </w:tcPr>
          <w:p w14:paraId="6535CF3F" w14:textId="11F63638" w:rsidR="00680CA4" w:rsidRPr="00A76E74" w:rsidRDefault="0074190E" w:rsidP="00DA427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6E74">
              <w:rPr>
                <w:rFonts w:ascii="Arial" w:hAnsi="Arial" w:cs="Arial"/>
                <w:sz w:val="24"/>
                <w:szCs w:val="24"/>
                <w:lang w:val="en-US"/>
              </w:rPr>
              <w:t>LPC26.27.</w:t>
            </w:r>
            <w:r w:rsidR="009F1C83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A76E74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9497" w:type="dxa"/>
            <w:gridSpan w:val="2"/>
          </w:tcPr>
          <w:p w14:paraId="5C5C933B" w14:textId="7149993F" w:rsidR="00680CA4" w:rsidRPr="00A76E74" w:rsidRDefault="00680CA4" w:rsidP="00DA4271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6E7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Public spaces protection order consultation.</w:t>
            </w:r>
            <w:r w:rsidR="004B01C9" w:rsidRPr="00A76E7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B01C9" w:rsidRPr="00A76E74">
              <w:rPr>
                <w:rFonts w:ascii="Arial" w:hAnsi="Arial" w:cs="Arial"/>
                <w:sz w:val="24"/>
                <w:szCs w:val="24"/>
                <w:lang w:val="en-US"/>
              </w:rPr>
              <w:t>To consider what comments the parish council has on the renewal of Cornwall Council’s Public spaces protection order.</w:t>
            </w:r>
          </w:p>
        </w:tc>
      </w:tr>
      <w:tr w:rsidR="00806398" w:rsidRPr="00A76E74" w14:paraId="0D4B1A21" w14:textId="77777777" w:rsidTr="00344F64">
        <w:tc>
          <w:tcPr>
            <w:tcW w:w="1418" w:type="dxa"/>
          </w:tcPr>
          <w:p w14:paraId="2606D755" w14:textId="3CB3335E" w:rsidR="00806398" w:rsidRPr="00A76E74" w:rsidRDefault="00DA4271" w:rsidP="00344F6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6E74">
              <w:rPr>
                <w:rFonts w:ascii="Arial" w:hAnsi="Arial" w:cs="Arial"/>
                <w:sz w:val="24"/>
                <w:szCs w:val="24"/>
                <w:lang w:val="en-US"/>
              </w:rPr>
              <w:t>LPC26.27.</w:t>
            </w:r>
            <w:r w:rsidR="009F1C83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="003E7616" w:rsidRPr="00A76E74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9497" w:type="dxa"/>
            <w:gridSpan w:val="2"/>
          </w:tcPr>
          <w:p w14:paraId="6F7F9A30" w14:textId="77777777" w:rsidR="00806398" w:rsidRPr="00A76E74" w:rsidRDefault="00806398" w:rsidP="00344F64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6E7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Planning Applications </w:t>
            </w:r>
          </w:p>
        </w:tc>
      </w:tr>
      <w:tr w:rsidR="00806398" w:rsidRPr="00A76E74" w14:paraId="12B88BBB" w14:textId="77777777" w:rsidTr="00AF2A38">
        <w:tc>
          <w:tcPr>
            <w:tcW w:w="1418" w:type="dxa"/>
          </w:tcPr>
          <w:p w14:paraId="15360CAD" w14:textId="77777777" w:rsidR="00806398" w:rsidRPr="00A76E74" w:rsidRDefault="00806398" w:rsidP="00344F6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55911486" w14:textId="77777777" w:rsidR="00806398" w:rsidRPr="00A76E74" w:rsidRDefault="00806398" w:rsidP="00344F64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6E74">
              <w:rPr>
                <w:rFonts w:ascii="Arial" w:hAnsi="Arial" w:cs="Arial"/>
                <w:sz w:val="24"/>
                <w:szCs w:val="24"/>
                <w:lang w:val="en-US"/>
              </w:rPr>
              <w:t>a)</w:t>
            </w:r>
          </w:p>
        </w:tc>
        <w:tc>
          <w:tcPr>
            <w:tcW w:w="8930" w:type="dxa"/>
          </w:tcPr>
          <w:p w14:paraId="67EA4B0F" w14:textId="2A082E93" w:rsidR="00806398" w:rsidRPr="00DE6061" w:rsidRDefault="00DE6061" w:rsidP="00DA4271">
            <w:pPr>
              <w:ind w:right="17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6061">
              <w:rPr>
                <w:rFonts w:ascii="Arial" w:hAnsi="Arial" w:cs="Arial"/>
                <w:sz w:val="24"/>
                <w:szCs w:val="24"/>
              </w:rPr>
              <w:t xml:space="preserve">PA25/09144: </w:t>
            </w:r>
            <w:hyperlink r:id="rId9" w:history="1">
              <w:r w:rsidR="0054558D" w:rsidRPr="00DE6061">
                <w:rPr>
                  <w:rStyle w:val="Hyperlink"/>
                  <w:rFonts w:ascii="Arial" w:hAnsi="Arial" w:cs="Arial"/>
                  <w:sz w:val="24"/>
                  <w:szCs w:val="24"/>
                </w:rPr>
                <w:t>Reserved matters application for access, appearance, landscaping, layout and scale for one dwelling (details following outline consent PA22/11131 dated 18.10.2023) The development proposed is for a detached residential residence. Reserved Maters approval with the following drawings detailing the Access, Appearance, Layout and Scale of the proposed development.</w:t>
              </w:r>
            </w:hyperlink>
          </w:p>
          <w:p w14:paraId="39CD440D" w14:textId="39AF34D6" w:rsidR="005738BF" w:rsidRPr="00733F8A" w:rsidRDefault="005738BF" w:rsidP="00DA4271">
            <w:pPr>
              <w:ind w:right="17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6061">
              <w:rPr>
                <w:rFonts w:ascii="Arial" w:hAnsi="Arial" w:cs="Arial"/>
                <w:sz w:val="24"/>
                <w:szCs w:val="24"/>
              </w:rPr>
              <w:t xml:space="preserve">Land At </w:t>
            </w:r>
            <w:proofErr w:type="spellStart"/>
            <w:r w:rsidRPr="00DE6061">
              <w:rPr>
                <w:rFonts w:ascii="Arial" w:hAnsi="Arial" w:cs="Arial"/>
                <w:sz w:val="24"/>
                <w:szCs w:val="24"/>
              </w:rPr>
              <w:t>Cockwells</w:t>
            </w:r>
            <w:proofErr w:type="spellEnd"/>
            <w:r w:rsidRPr="00DE6061">
              <w:rPr>
                <w:rFonts w:ascii="Arial" w:hAnsi="Arial" w:cs="Arial"/>
                <w:sz w:val="24"/>
                <w:szCs w:val="24"/>
              </w:rPr>
              <w:t xml:space="preserve"> Lane </w:t>
            </w:r>
            <w:proofErr w:type="spellStart"/>
            <w:r w:rsidRPr="00DE6061">
              <w:rPr>
                <w:rFonts w:ascii="Arial" w:hAnsi="Arial" w:cs="Arial"/>
                <w:sz w:val="24"/>
                <w:szCs w:val="24"/>
              </w:rPr>
              <w:t>Cockwells</w:t>
            </w:r>
            <w:proofErr w:type="spellEnd"/>
            <w:r w:rsidRPr="00DE6061">
              <w:rPr>
                <w:rFonts w:ascii="Arial" w:hAnsi="Arial" w:cs="Arial"/>
                <w:sz w:val="24"/>
                <w:szCs w:val="24"/>
              </w:rPr>
              <w:t xml:space="preserve"> Lane </w:t>
            </w:r>
            <w:proofErr w:type="spellStart"/>
            <w:r w:rsidRPr="00DE6061">
              <w:rPr>
                <w:rFonts w:ascii="Arial" w:hAnsi="Arial" w:cs="Arial"/>
                <w:sz w:val="24"/>
                <w:szCs w:val="24"/>
              </w:rPr>
              <w:t>Cockwells</w:t>
            </w:r>
            <w:proofErr w:type="spellEnd"/>
            <w:r w:rsidRPr="00DE6061">
              <w:rPr>
                <w:rFonts w:ascii="Arial" w:hAnsi="Arial" w:cs="Arial"/>
                <w:sz w:val="24"/>
                <w:szCs w:val="24"/>
              </w:rPr>
              <w:t xml:space="preserve"> Penzance TR20 8DB</w:t>
            </w:r>
          </w:p>
        </w:tc>
      </w:tr>
      <w:tr w:rsidR="0054558D" w:rsidRPr="00A76E74" w14:paraId="75D76CE7" w14:textId="77777777" w:rsidTr="00AF2A38">
        <w:tc>
          <w:tcPr>
            <w:tcW w:w="1418" w:type="dxa"/>
          </w:tcPr>
          <w:p w14:paraId="47CFF92A" w14:textId="77777777" w:rsidR="0054558D" w:rsidRPr="00A76E74" w:rsidRDefault="0054558D" w:rsidP="00344F6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109693A8" w14:textId="00421A6F" w:rsidR="0054558D" w:rsidRPr="00A76E74" w:rsidRDefault="00DE6061" w:rsidP="00344F64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b)</w:t>
            </w:r>
          </w:p>
        </w:tc>
        <w:tc>
          <w:tcPr>
            <w:tcW w:w="8930" w:type="dxa"/>
          </w:tcPr>
          <w:p w14:paraId="04726348" w14:textId="77777777" w:rsidR="00E53807" w:rsidRDefault="005738BF" w:rsidP="00DA4271">
            <w:pPr>
              <w:ind w:right="17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</w:t>
            </w:r>
            <w:r w:rsidR="00DE6061">
              <w:rPr>
                <w:rFonts w:ascii="Arial" w:hAnsi="Arial" w:cs="Arial"/>
                <w:sz w:val="24"/>
                <w:szCs w:val="24"/>
              </w:rPr>
              <w:t xml:space="preserve">26/01273: </w:t>
            </w:r>
            <w:hyperlink r:id="rId10" w:history="1">
              <w:r w:rsidRPr="005738BF">
                <w:rPr>
                  <w:rStyle w:val="Hyperlink"/>
                  <w:rFonts w:ascii="Arial" w:hAnsi="Arial" w:cs="Arial"/>
                  <w:sz w:val="24"/>
                  <w:szCs w:val="24"/>
                </w:rPr>
                <w:t>Permission in Principle for 1no self-build dwelling (minimum 1; maximum 1)</w:t>
              </w:r>
            </w:hyperlink>
            <w:r w:rsidRPr="005738B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BAB4DDF" w14:textId="29AA46FF" w:rsidR="0054558D" w:rsidRPr="005738BF" w:rsidRDefault="005738BF" w:rsidP="00DA4271">
            <w:pPr>
              <w:ind w:right="17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38BF">
              <w:rPr>
                <w:rFonts w:ascii="Arial" w:hAnsi="Arial" w:cs="Arial"/>
                <w:sz w:val="24"/>
                <w:szCs w:val="24"/>
              </w:rPr>
              <w:t xml:space="preserve">Land SW Of </w:t>
            </w:r>
            <w:proofErr w:type="spellStart"/>
            <w:r w:rsidRPr="005738BF">
              <w:rPr>
                <w:rFonts w:ascii="Arial" w:hAnsi="Arial" w:cs="Arial"/>
                <w:sz w:val="24"/>
                <w:szCs w:val="24"/>
              </w:rPr>
              <w:t>Chysorn</w:t>
            </w:r>
            <w:proofErr w:type="spellEnd"/>
            <w:r w:rsidRPr="005738B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38BF">
              <w:rPr>
                <w:rFonts w:ascii="Arial" w:hAnsi="Arial" w:cs="Arial"/>
                <w:sz w:val="24"/>
                <w:szCs w:val="24"/>
              </w:rPr>
              <w:t>Cockwells</w:t>
            </w:r>
            <w:proofErr w:type="spellEnd"/>
            <w:r w:rsidRPr="005738BF">
              <w:rPr>
                <w:rFonts w:ascii="Arial" w:hAnsi="Arial" w:cs="Arial"/>
                <w:sz w:val="24"/>
                <w:szCs w:val="24"/>
              </w:rPr>
              <w:t xml:space="preserve"> Lane </w:t>
            </w:r>
            <w:proofErr w:type="spellStart"/>
            <w:r w:rsidRPr="005738BF">
              <w:rPr>
                <w:rFonts w:ascii="Arial" w:hAnsi="Arial" w:cs="Arial"/>
                <w:sz w:val="24"/>
                <w:szCs w:val="24"/>
              </w:rPr>
              <w:t>Cockwells</w:t>
            </w:r>
            <w:proofErr w:type="spellEnd"/>
            <w:r w:rsidRPr="005738BF">
              <w:rPr>
                <w:rFonts w:ascii="Arial" w:hAnsi="Arial" w:cs="Arial"/>
                <w:sz w:val="24"/>
                <w:szCs w:val="24"/>
              </w:rPr>
              <w:t xml:space="preserve"> Cornwall TR20 8DB</w:t>
            </w:r>
          </w:p>
        </w:tc>
      </w:tr>
      <w:tr w:rsidR="00CC6812" w:rsidRPr="00A76E74" w14:paraId="7F8ECF08" w14:textId="77777777" w:rsidTr="00AF2A38">
        <w:tc>
          <w:tcPr>
            <w:tcW w:w="1418" w:type="dxa"/>
          </w:tcPr>
          <w:p w14:paraId="109EC08E" w14:textId="77777777" w:rsidR="00CC6812" w:rsidRPr="00A76E74" w:rsidRDefault="00CC6812" w:rsidP="00344F6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354DC182" w14:textId="73C1111B" w:rsidR="00CC6812" w:rsidRDefault="00CC6812" w:rsidP="00344F64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c)</w:t>
            </w:r>
          </w:p>
        </w:tc>
        <w:tc>
          <w:tcPr>
            <w:tcW w:w="8930" w:type="dxa"/>
          </w:tcPr>
          <w:p w14:paraId="40D829D6" w14:textId="3B581D5E" w:rsidR="00CC6812" w:rsidRPr="00F75549" w:rsidRDefault="00F75549" w:rsidP="00CC6812">
            <w:pPr>
              <w:ind w:right="17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5549">
              <w:rPr>
                <w:rFonts w:ascii="Arial" w:hAnsi="Arial" w:cs="Arial"/>
                <w:sz w:val="24"/>
                <w:szCs w:val="24"/>
              </w:rPr>
              <w:t>PA26/01301</w:t>
            </w:r>
            <w:r w:rsidR="001E6F8A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11" w:history="1">
              <w:r w:rsidRPr="00F75549">
                <w:rPr>
                  <w:rStyle w:val="Hyperlink"/>
                  <w:rFonts w:ascii="Arial" w:hAnsi="Arial" w:cs="Arial"/>
                  <w:sz w:val="24"/>
                  <w:szCs w:val="24"/>
                </w:rPr>
                <w:t>Listed Building Consent for Construction of Timber Lean-to Glazed Green House &amp; Associated Works</w:t>
              </w:r>
            </w:hyperlink>
          </w:p>
          <w:p w14:paraId="6377865B" w14:textId="5FE5C9D4" w:rsidR="00F75549" w:rsidRPr="00CC6812" w:rsidRDefault="00F75549" w:rsidP="00CC6812">
            <w:pPr>
              <w:ind w:right="17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5549">
              <w:rPr>
                <w:rFonts w:ascii="Arial" w:hAnsi="Arial" w:cs="Arial"/>
                <w:sz w:val="24"/>
                <w:szCs w:val="24"/>
              </w:rPr>
              <w:t>Ninnis Farm Ninnis Bridge Lelant Downs Hayle Cornwall TR27 6NL</w:t>
            </w:r>
          </w:p>
          <w:p w14:paraId="03055B5E" w14:textId="77777777" w:rsidR="00CC6812" w:rsidRDefault="00CC6812" w:rsidP="00DA4271">
            <w:pPr>
              <w:ind w:right="17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6812" w:rsidRPr="00A76E74" w14:paraId="68B91B5F" w14:textId="77777777" w:rsidTr="00AF2A38">
        <w:tc>
          <w:tcPr>
            <w:tcW w:w="1418" w:type="dxa"/>
          </w:tcPr>
          <w:p w14:paraId="7D67406A" w14:textId="77777777" w:rsidR="00CC6812" w:rsidRPr="00A76E74" w:rsidRDefault="00CC6812" w:rsidP="00344F6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7D1F0B8E" w14:textId="777B9C20" w:rsidR="00CC6812" w:rsidRDefault="00CC6812" w:rsidP="00344F64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d)</w:t>
            </w:r>
          </w:p>
        </w:tc>
        <w:tc>
          <w:tcPr>
            <w:tcW w:w="8930" w:type="dxa"/>
          </w:tcPr>
          <w:p w14:paraId="1ABC0D54" w14:textId="43A2932D" w:rsidR="001E6F8A" w:rsidRDefault="001E6F8A" w:rsidP="00DA4271">
            <w:pPr>
              <w:ind w:right="17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6F8A">
              <w:rPr>
                <w:rFonts w:ascii="Arial" w:hAnsi="Arial" w:cs="Arial"/>
                <w:sz w:val="24"/>
                <w:szCs w:val="24"/>
              </w:rPr>
              <w:t>P</w:t>
            </w:r>
            <w:r w:rsidRPr="001E6F8A">
              <w:rPr>
                <w:rFonts w:ascii="Arial" w:hAnsi="Arial" w:cs="Arial"/>
                <w:sz w:val="24"/>
                <w:szCs w:val="24"/>
              </w:rPr>
              <w:t>A26/01300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12" w:history="1">
              <w:r w:rsidRPr="001E6F8A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Construction </w:t>
              </w:r>
              <w:r w:rsidRPr="001E6F8A">
                <w:rPr>
                  <w:rStyle w:val="Hyperlink"/>
                  <w:rFonts w:ascii="Arial" w:hAnsi="Arial" w:cs="Arial"/>
                  <w:sz w:val="24"/>
                  <w:szCs w:val="24"/>
                </w:rPr>
                <w:t>o</w:t>
              </w:r>
              <w:r w:rsidRPr="001E6F8A">
                <w:rPr>
                  <w:rStyle w:val="Hyperlink"/>
                  <w:rFonts w:ascii="Arial" w:hAnsi="Arial" w:cs="Arial"/>
                  <w:sz w:val="24"/>
                  <w:szCs w:val="24"/>
                </w:rPr>
                <w:t>f Timber Lean-to Glazed Green House &amp; Associated Works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B0B39E7" w14:textId="38A13005" w:rsidR="00CC6812" w:rsidRDefault="001E6F8A" w:rsidP="00DA4271">
            <w:pPr>
              <w:ind w:right="17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6F8A">
              <w:rPr>
                <w:rFonts w:ascii="Arial" w:hAnsi="Arial" w:cs="Arial"/>
                <w:sz w:val="24"/>
                <w:szCs w:val="24"/>
              </w:rPr>
              <w:t>Ninnis Farm Ninnis Bridge Lelant Downs Hayle Cornwall TR27 6NL</w:t>
            </w:r>
          </w:p>
        </w:tc>
      </w:tr>
      <w:tr w:rsidR="00CC6812" w:rsidRPr="00A76E74" w14:paraId="02BC012A" w14:textId="77777777" w:rsidTr="00AF2A38">
        <w:tc>
          <w:tcPr>
            <w:tcW w:w="1418" w:type="dxa"/>
          </w:tcPr>
          <w:p w14:paraId="4800B979" w14:textId="77777777" w:rsidR="00CC6812" w:rsidRPr="00A76E74" w:rsidRDefault="00CC6812" w:rsidP="00344F6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5ED83A4F" w14:textId="0C54E273" w:rsidR="00CC6812" w:rsidRDefault="00CC6812" w:rsidP="00344F64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e)</w:t>
            </w:r>
          </w:p>
        </w:tc>
        <w:tc>
          <w:tcPr>
            <w:tcW w:w="8930" w:type="dxa"/>
          </w:tcPr>
          <w:p w14:paraId="686FF22B" w14:textId="08BA0A18" w:rsidR="00E53807" w:rsidRDefault="00E53807" w:rsidP="00DA4271">
            <w:pPr>
              <w:ind w:right="17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807">
              <w:rPr>
                <w:rFonts w:ascii="Arial" w:hAnsi="Arial" w:cs="Arial"/>
                <w:sz w:val="24"/>
                <w:szCs w:val="24"/>
              </w:rPr>
              <w:t>PA26/01206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3" w:history="1">
              <w:r w:rsidRPr="00E53807">
                <w:rPr>
                  <w:rStyle w:val="Hyperlink"/>
                  <w:rFonts w:ascii="Arial" w:hAnsi="Arial" w:cs="Arial"/>
                  <w:sz w:val="24"/>
                  <w:szCs w:val="24"/>
                </w:rPr>
                <w:t>Proposed low energy 3-bedroom self/custom build dwelling with garden studio.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841E35C" w14:textId="56DC9C95" w:rsidR="00CC6812" w:rsidRPr="00E53807" w:rsidRDefault="00E53807" w:rsidP="00DA4271">
            <w:pPr>
              <w:ind w:right="17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3807">
              <w:rPr>
                <w:rFonts w:ascii="Arial" w:hAnsi="Arial" w:cs="Arial"/>
                <w:sz w:val="24"/>
                <w:szCs w:val="24"/>
              </w:rPr>
              <w:t xml:space="preserve">Land Adjacent </w:t>
            </w:r>
            <w:proofErr w:type="gramStart"/>
            <w:r w:rsidRPr="00E53807">
              <w:rPr>
                <w:rFonts w:ascii="Arial" w:hAnsi="Arial" w:cs="Arial"/>
                <w:sz w:val="24"/>
                <w:szCs w:val="24"/>
              </w:rPr>
              <w:t>To</w:t>
            </w:r>
            <w:proofErr w:type="gramEnd"/>
            <w:r w:rsidRPr="00E53807">
              <w:rPr>
                <w:rFonts w:ascii="Arial" w:hAnsi="Arial" w:cs="Arial"/>
                <w:sz w:val="24"/>
                <w:szCs w:val="24"/>
              </w:rPr>
              <w:t xml:space="preserve"> Higher Carvossa Bungalow Blowing House Hill Ludgvan Penzance Cornwall TR20 8AW</w:t>
            </w:r>
          </w:p>
        </w:tc>
      </w:tr>
      <w:tr w:rsidR="00806398" w:rsidRPr="00A76E74" w14:paraId="72EBE668" w14:textId="77777777" w:rsidTr="0092471D">
        <w:tc>
          <w:tcPr>
            <w:tcW w:w="1418" w:type="dxa"/>
          </w:tcPr>
          <w:p w14:paraId="05A9F43E" w14:textId="77777777" w:rsidR="00806398" w:rsidRPr="00A76E74" w:rsidRDefault="00806398" w:rsidP="00344F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0BAA8A" w14:textId="77777777" w:rsidR="00806398" w:rsidRPr="00A76E74" w:rsidRDefault="00806398" w:rsidP="00344F64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930" w:type="dxa"/>
          </w:tcPr>
          <w:p w14:paraId="2E9A5CEE" w14:textId="77777777" w:rsidR="00806398" w:rsidRPr="00A76E74" w:rsidRDefault="00806398" w:rsidP="00344F6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6E74">
              <w:rPr>
                <w:rStyle w:val="Hyperlink"/>
                <w:rFonts w:ascii="Arial" w:eastAsia="Times New Roman" w:hAnsi="Arial" w:cs="Arial"/>
                <w:color w:val="auto"/>
                <w:sz w:val="24"/>
                <w:szCs w:val="24"/>
                <w:lang w:eastAsia="en-GB"/>
              </w:rPr>
              <w:t>Any additional planning consultations received before the meeting.</w:t>
            </w:r>
          </w:p>
        </w:tc>
      </w:tr>
      <w:tr w:rsidR="00DA4271" w:rsidRPr="00A76E74" w14:paraId="1D130B65" w14:textId="77777777" w:rsidTr="00344F64">
        <w:tc>
          <w:tcPr>
            <w:tcW w:w="1418" w:type="dxa"/>
          </w:tcPr>
          <w:p w14:paraId="0B35DFD9" w14:textId="75A47B85" w:rsidR="00DA4271" w:rsidRPr="00A76E74" w:rsidRDefault="00DA4271" w:rsidP="00DA427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6E74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LPC26.27.</w:t>
            </w:r>
            <w:r w:rsidR="009F1C83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="003D52F7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9497" w:type="dxa"/>
            <w:gridSpan w:val="2"/>
          </w:tcPr>
          <w:p w14:paraId="2CD94D71" w14:textId="77777777" w:rsidR="00DA4271" w:rsidRDefault="00DA4271" w:rsidP="00DA427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35F8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Planning applications determined by Cornwall Council in past month</w:t>
            </w:r>
            <w:r w:rsidRPr="00A76E74">
              <w:rPr>
                <w:rFonts w:ascii="Arial" w:hAnsi="Arial" w:cs="Arial"/>
                <w:sz w:val="24"/>
                <w:szCs w:val="24"/>
                <w:lang w:val="en-US"/>
              </w:rPr>
              <w:t xml:space="preserve"> – report for information, </w:t>
            </w:r>
          </w:p>
          <w:p w14:paraId="6470D6E6" w14:textId="77777777" w:rsidR="00946343" w:rsidRDefault="00946343" w:rsidP="00DA427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9A43F09" w14:textId="20B79EA0" w:rsidR="00DA4271" w:rsidRPr="00A76E74" w:rsidRDefault="00DA4271" w:rsidP="00DA4271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</w:p>
        </w:tc>
      </w:tr>
      <w:tr w:rsidR="00806398" w:rsidRPr="00A76E74" w14:paraId="0245BD4E" w14:textId="77777777" w:rsidTr="00344F64">
        <w:tc>
          <w:tcPr>
            <w:tcW w:w="1418" w:type="dxa"/>
          </w:tcPr>
          <w:p w14:paraId="7EA8F455" w14:textId="77777777" w:rsidR="00806398" w:rsidRPr="00A76E74" w:rsidRDefault="00806398" w:rsidP="00344F64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497" w:type="dxa"/>
            <w:gridSpan w:val="2"/>
          </w:tcPr>
          <w:p w14:paraId="32B26E7F" w14:textId="77777777" w:rsidR="00806398" w:rsidRPr="00A76E74" w:rsidRDefault="00806398" w:rsidP="00344F6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</w:pPr>
            <w:r w:rsidRPr="00A76E74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  <w:t>ITEMS FOR DECISION:</w:t>
            </w:r>
          </w:p>
        </w:tc>
      </w:tr>
      <w:tr w:rsidR="00806398" w:rsidRPr="00A76E74" w14:paraId="1734524E" w14:textId="77777777" w:rsidTr="00344F64">
        <w:tc>
          <w:tcPr>
            <w:tcW w:w="1418" w:type="dxa"/>
          </w:tcPr>
          <w:p w14:paraId="487C1188" w14:textId="77777777" w:rsidR="00806398" w:rsidRPr="00A76E74" w:rsidRDefault="00806398" w:rsidP="00344F64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497" w:type="dxa"/>
            <w:gridSpan w:val="2"/>
          </w:tcPr>
          <w:p w14:paraId="5AB97116" w14:textId="77777777" w:rsidR="00806398" w:rsidRPr="00A76E74" w:rsidRDefault="00806398" w:rsidP="00344F64">
            <w:pPr>
              <w:shd w:val="clear" w:color="auto" w:fill="FFFFFF"/>
              <w:tabs>
                <w:tab w:val="left" w:pos="3760"/>
              </w:tabs>
              <w:spacing w:after="120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A76E7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PAYMENTS &amp; GRANTS</w:t>
            </w:r>
          </w:p>
        </w:tc>
      </w:tr>
      <w:tr w:rsidR="00DA4271" w:rsidRPr="00A76E74" w14:paraId="5CAB36EC" w14:textId="77777777" w:rsidTr="00344F64">
        <w:tc>
          <w:tcPr>
            <w:tcW w:w="1418" w:type="dxa"/>
          </w:tcPr>
          <w:p w14:paraId="4D4630BC" w14:textId="691183A6" w:rsidR="00DA4271" w:rsidRPr="00A76E74" w:rsidRDefault="00DA4271" w:rsidP="00DA4271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6E74">
              <w:rPr>
                <w:rFonts w:ascii="Arial" w:hAnsi="Arial" w:cs="Arial"/>
                <w:sz w:val="24"/>
                <w:szCs w:val="24"/>
                <w:lang w:val="en-US"/>
              </w:rPr>
              <w:t>LPC26.27.</w:t>
            </w:r>
            <w:r w:rsidR="009F1C83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="003D52F7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9497" w:type="dxa"/>
            <w:gridSpan w:val="2"/>
          </w:tcPr>
          <w:p w14:paraId="18C87131" w14:textId="4108324B" w:rsidR="00DA4271" w:rsidRPr="00A76E74" w:rsidRDefault="00DA4271" w:rsidP="00DA4271">
            <w:pPr>
              <w:shd w:val="clear" w:color="auto" w:fill="FFFFFF"/>
              <w:tabs>
                <w:tab w:val="left" w:pos="3760"/>
              </w:tabs>
              <w:spacing w:after="120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A76E7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Schedule of Payments - </w:t>
            </w:r>
            <w:r w:rsidRPr="00A76E74">
              <w:rPr>
                <w:rFonts w:ascii="Arial" w:hAnsi="Arial" w:cs="Arial"/>
                <w:bCs/>
                <w:i/>
                <w:iCs/>
                <w:sz w:val="24"/>
                <w:szCs w:val="24"/>
                <w:lang w:val="en-US"/>
              </w:rPr>
              <w:t xml:space="preserve">To approve the </w:t>
            </w:r>
            <w:r w:rsidR="001E0662" w:rsidRPr="00A76E74">
              <w:rPr>
                <w:rFonts w:ascii="Arial" w:hAnsi="Arial" w:cs="Arial"/>
                <w:bCs/>
                <w:i/>
                <w:iCs/>
                <w:sz w:val="24"/>
                <w:szCs w:val="24"/>
                <w:lang w:val="en-US"/>
              </w:rPr>
              <w:t>payments</w:t>
            </w:r>
            <w:r w:rsidRPr="00A76E74">
              <w:rPr>
                <w:rFonts w:ascii="Arial" w:hAnsi="Arial" w:cs="Arial"/>
                <w:bCs/>
                <w:i/>
                <w:iCs/>
                <w:sz w:val="24"/>
                <w:szCs w:val="24"/>
                <w:lang w:val="en-US"/>
              </w:rPr>
              <w:t xml:space="preserve"> be made, as set out in the schedule</w:t>
            </w:r>
          </w:p>
        </w:tc>
      </w:tr>
      <w:tr w:rsidR="00DA4271" w:rsidRPr="00A76E74" w14:paraId="6BED4FEA" w14:textId="77777777" w:rsidTr="00344F64">
        <w:tc>
          <w:tcPr>
            <w:tcW w:w="1418" w:type="dxa"/>
          </w:tcPr>
          <w:p w14:paraId="2F66D892" w14:textId="3CFED16A" w:rsidR="00DA4271" w:rsidRPr="00A76E74" w:rsidRDefault="00DA4271" w:rsidP="00DA4271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bookmarkStart w:id="1" w:name="_Hlk151148233"/>
            <w:r w:rsidRPr="00A76E74">
              <w:rPr>
                <w:rFonts w:ascii="Arial" w:hAnsi="Arial" w:cs="Arial"/>
                <w:sz w:val="24"/>
                <w:szCs w:val="24"/>
                <w:lang w:val="en-US"/>
              </w:rPr>
              <w:t>LPC26.27.</w:t>
            </w:r>
            <w:r w:rsidR="009F1C83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="003D52F7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9497" w:type="dxa"/>
            <w:gridSpan w:val="2"/>
          </w:tcPr>
          <w:p w14:paraId="178F34E7" w14:textId="77777777" w:rsidR="00DA4271" w:rsidRPr="00A76E74" w:rsidRDefault="00DA4271" w:rsidP="00DA4271">
            <w:pPr>
              <w:shd w:val="clear" w:color="auto" w:fill="FFFFFF"/>
              <w:tabs>
                <w:tab w:val="left" w:pos="3760"/>
              </w:tabs>
              <w:spacing w:after="120"/>
              <w:textAlignment w:val="baseline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 w:rsidRPr="00A76E7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CIL Funds, Grants and s.137 Payments</w:t>
            </w:r>
            <w:r w:rsidRPr="00A76E7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– to review the balances of these funds and to approve expenditure from these funds if appropriate</w:t>
            </w:r>
          </w:p>
        </w:tc>
      </w:tr>
      <w:tr w:rsidR="00DA4271" w:rsidRPr="00A76E74" w14:paraId="114C165B" w14:textId="77777777" w:rsidTr="00344F64">
        <w:tc>
          <w:tcPr>
            <w:tcW w:w="1418" w:type="dxa"/>
          </w:tcPr>
          <w:p w14:paraId="0A1FC796" w14:textId="28C6900E" w:rsidR="00DA4271" w:rsidRPr="00A76E74" w:rsidRDefault="00DA4271" w:rsidP="00DA427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6E74">
              <w:rPr>
                <w:rFonts w:ascii="Arial" w:hAnsi="Arial" w:cs="Arial"/>
                <w:sz w:val="24"/>
                <w:szCs w:val="24"/>
                <w:lang w:val="en-US"/>
              </w:rPr>
              <w:t>LPC26.27.</w:t>
            </w:r>
            <w:r w:rsidR="009F1C83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="003D52F7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9497" w:type="dxa"/>
            <w:gridSpan w:val="2"/>
          </w:tcPr>
          <w:p w14:paraId="00387779" w14:textId="77777777" w:rsidR="00DA4271" w:rsidRPr="00A76E74" w:rsidRDefault="00DA4271" w:rsidP="00DA4271">
            <w:pPr>
              <w:spacing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A76E7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PARISH  ISSUES</w:t>
            </w:r>
            <w:proofErr w:type="gramEnd"/>
          </w:p>
        </w:tc>
      </w:tr>
      <w:tr w:rsidR="00013967" w:rsidRPr="00A76E74" w14:paraId="59EF851E" w14:textId="77777777" w:rsidTr="00344F64">
        <w:tc>
          <w:tcPr>
            <w:tcW w:w="1418" w:type="dxa"/>
          </w:tcPr>
          <w:p w14:paraId="1971F38B" w14:textId="6703D4DF" w:rsidR="00013967" w:rsidRPr="00A76E74" w:rsidRDefault="00C71075" w:rsidP="00DA427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LPC26.27.</w:t>
            </w:r>
            <w:r w:rsidR="009F1C83">
              <w:rPr>
                <w:rFonts w:ascii="Arial" w:hAnsi="Arial" w:cs="Arial"/>
                <w:sz w:val="24"/>
                <w:szCs w:val="24"/>
                <w:lang w:val="en-US"/>
              </w:rPr>
              <w:t>79</w:t>
            </w:r>
          </w:p>
        </w:tc>
        <w:tc>
          <w:tcPr>
            <w:tcW w:w="9497" w:type="dxa"/>
            <w:gridSpan w:val="2"/>
          </w:tcPr>
          <w:p w14:paraId="4398D9FD" w14:textId="3337CF10" w:rsidR="00013967" w:rsidRPr="00A76E74" w:rsidRDefault="00E9340A" w:rsidP="00DA4271">
            <w:pPr>
              <w:spacing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Financial Grants and donations postponement</w:t>
            </w:r>
            <w:r w:rsidR="00B83FD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until end of financial year or when new hall is handed over</w:t>
            </w:r>
          </w:p>
        </w:tc>
      </w:tr>
      <w:tr w:rsidR="00DA3C9F" w:rsidRPr="00A76E74" w14:paraId="0253CEBC" w14:textId="77777777" w:rsidTr="00344F64">
        <w:tc>
          <w:tcPr>
            <w:tcW w:w="1418" w:type="dxa"/>
          </w:tcPr>
          <w:p w14:paraId="5FFD0243" w14:textId="23D86DD0" w:rsidR="00DA3C9F" w:rsidRPr="00A76E74" w:rsidRDefault="00C71075" w:rsidP="00DA427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LPC26.27.</w:t>
            </w:r>
            <w:r w:rsidR="009F1C83">
              <w:rPr>
                <w:rFonts w:ascii="Arial" w:hAnsi="Arial" w:cs="Arial"/>
                <w:sz w:val="24"/>
                <w:szCs w:val="24"/>
                <w:lang w:val="en-US"/>
              </w:rPr>
              <w:t>80</w:t>
            </w:r>
          </w:p>
        </w:tc>
        <w:tc>
          <w:tcPr>
            <w:tcW w:w="9497" w:type="dxa"/>
            <w:gridSpan w:val="2"/>
          </w:tcPr>
          <w:p w14:paraId="084CB8A2" w14:textId="1DA8ABAC" w:rsidR="00DA3C9F" w:rsidRPr="00A76E74" w:rsidRDefault="00621946" w:rsidP="00DA4271">
            <w:pPr>
              <w:spacing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Back Lane white line painting – </w:t>
            </w:r>
            <w:r w:rsidR="00904F1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Correspondence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J Munday</w:t>
            </w:r>
            <w:r w:rsidR="00904F1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</w:tc>
      </w:tr>
      <w:tr w:rsidR="00DA4271" w:rsidRPr="00A76E74" w14:paraId="11A0527B" w14:textId="77777777" w:rsidTr="00344F64">
        <w:tc>
          <w:tcPr>
            <w:tcW w:w="1418" w:type="dxa"/>
          </w:tcPr>
          <w:p w14:paraId="22D6F797" w14:textId="01261A31" w:rsidR="00DA4271" w:rsidRPr="00A76E74" w:rsidRDefault="00DA4271" w:rsidP="00DA427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6E74">
              <w:rPr>
                <w:rFonts w:ascii="Arial" w:hAnsi="Arial" w:cs="Arial"/>
                <w:sz w:val="24"/>
                <w:szCs w:val="24"/>
                <w:lang w:val="en-US"/>
              </w:rPr>
              <w:t>LPC26.27.</w:t>
            </w:r>
            <w:r w:rsidR="009F1C83">
              <w:rPr>
                <w:rFonts w:ascii="Arial" w:hAnsi="Arial" w:cs="Arial"/>
                <w:sz w:val="24"/>
                <w:szCs w:val="24"/>
                <w:lang w:val="en-US"/>
              </w:rPr>
              <w:t>81</w:t>
            </w:r>
          </w:p>
        </w:tc>
        <w:tc>
          <w:tcPr>
            <w:tcW w:w="9497" w:type="dxa"/>
            <w:gridSpan w:val="2"/>
          </w:tcPr>
          <w:p w14:paraId="79E9B88D" w14:textId="77777777" w:rsidR="008071F3" w:rsidRPr="008071F3" w:rsidRDefault="008071F3" w:rsidP="008071F3">
            <w:pPr>
              <w:spacing w:after="40"/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8071F3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Neighbourhood Priorities Statement</w:t>
            </w:r>
          </w:p>
          <w:p w14:paraId="2BE52A9B" w14:textId="3ECC4E07" w:rsidR="00DA4271" w:rsidRPr="00A76E74" w:rsidRDefault="00DA4271" w:rsidP="00DA4271">
            <w:pPr>
              <w:spacing w:after="40"/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bookmarkEnd w:id="1"/>
      <w:tr w:rsidR="00DA4271" w:rsidRPr="00A76E74" w14:paraId="2BD415CC" w14:textId="77777777" w:rsidTr="00344F64">
        <w:tc>
          <w:tcPr>
            <w:tcW w:w="1418" w:type="dxa"/>
          </w:tcPr>
          <w:p w14:paraId="26A3CDB8" w14:textId="4CE88EBC" w:rsidR="00DA4271" w:rsidRPr="00A76E74" w:rsidRDefault="00DA4271" w:rsidP="00DA427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6E74">
              <w:rPr>
                <w:rFonts w:ascii="Arial" w:hAnsi="Arial" w:cs="Arial"/>
                <w:sz w:val="24"/>
                <w:szCs w:val="24"/>
                <w:lang w:val="en-US"/>
              </w:rPr>
              <w:t>LPC26.27.</w:t>
            </w:r>
            <w:r w:rsidR="009F1C83">
              <w:rPr>
                <w:rFonts w:ascii="Arial" w:hAnsi="Arial" w:cs="Arial"/>
                <w:sz w:val="24"/>
                <w:szCs w:val="24"/>
                <w:lang w:val="en-US"/>
              </w:rPr>
              <w:t>82</w:t>
            </w:r>
          </w:p>
        </w:tc>
        <w:tc>
          <w:tcPr>
            <w:tcW w:w="9497" w:type="dxa"/>
            <w:gridSpan w:val="2"/>
          </w:tcPr>
          <w:p w14:paraId="7517C456" w14:textId="77777777" w:rsidR="00DA4271" w:rsidRPr="00A76E74" w:rsidRDefault="00DA4271" w:rsidP="00DA4271">
            <w:pPr>
              <w:spacing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A76E7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PARTNERSHIP WORKING AND CONSULTATIONS</w:t>
            </w:r>
          </w:p>
        </w:tc>
      </w:tr>
      <w:tr w:rsidR="00DA4271" w:rsidRPr="00A76E74" w14:paraId="521B06F5" w14:textId="77777777" w:rsidTr="00344F64">
        <w:tc>
          <w:tcPr>
            <w:tcW w:w="1418" w:type="dxa"/>
          </w:tcPr>
          <w:p w14:paraId="5CD259DA" w14:textId="2DD93201" w:rsidR="00DA4271" w:rsidRPr="00A76E74" w:rsidRDefault="000473D6" w:rsidP="00DA427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LPC</w:t>
            </w:r>
            <w:r w:rsidR="00DB6DCB">
              <w:rPr>
                <w:rFonts w:ascii="Arial" w:hAnsi="Arial" w:cs="Arial"/>
                <w:sz w:val="24"/>
                <w:szCs w:val="24"/>
                <w:lang w:val="en-US"/>
              </w:rPr>
              <w:t>26.27.</w:t>
            </w:r>
            <w:r w:rsidR="009F1C83">
              <w:rPr>
                <w:rFonts w:ascii="Arial" w:hAnsi="Arial" w:cs="Arial"/>
                <w:sz w:val="24"/>
                <w:szCs w:val="24"/>
                <w:lang w:val="en-US"/>
              </w:rPr>
              <w:t>83</w:t>
            </w:r>
          </w:p>
        </w:tc>
        <w:tc>
          <w:tcPr>
            <w:tcW w:w="9497" w:type="dxa"/>
            <w:gridSpan w:val="2"/>
          </w:tcPr>
          <w:p w14:paraId="0CCDE6C7" w14:textId="77777777" w:rsidR="00DA4271" w:rsidRPr="00A76E74" w:rsidRDefault="00DA4271" w:rsidP="00DA4271">
            <w:pPr>
              <w:spacing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A76E7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ACCOUNTS AND GOVERNANCE</w:t>
            </w:r>
          </w:p>
        </w:tc>
      </w:tr>
      <w:tr w:rsidR="00860BC1" w:rsidRPr="00A76E74" w14:paraId="3CC5EA97" w14:textId="77777777" w:rsidTr="00344F64">
        <w:tc>
          <w:tcPr>
            <w:tcW w:w="1418" w:type="dxa"/>
          </w:tcPr>
          <w:p w14:paraId="4501EBDD" w14:textId="00F2C497" w:rsidR="00860BC1" w:rsidRDefault="00860BC1" w:rsidP="00DA427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LPC26.27.</w:t>
            </w:r>
            <w:r w:rsidR="009F1C83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9497" w:type="dxa"/>
            <w:gridSpan w:val="2"/>
          </w:tcPr>
          <w:p w14:paraId="75C25F10" w14:textId="450C7B4E" w:rsidR="00860BC1" w:rsidRPr="00D63AA8" w:rsidRDefault="00846BE8" w:rsidP="00DA4271">
            <w:pPr>
              <w:spacing w:after="4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Hiring/ interview questions procedure </w:t>
            </w:r>
            <w:r w:rsidR="00D63AA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– </w:t>
            </w:r>
            <w:r w:rsidR="00D63AA8">
              <w:rPr>
                <w:rFonts w:ascii="Arial" w:hAnsi="Arial" w:cs="Arial"/>
                <w:sz w:val="24"/>
                <w:szCs w:val="24"/>
                <w:lang w:val="en-US"/>
              </w:rPr>
              <w:t xml:space="preserve">To review and update the </w:t>
            </w:r>
            <w:r w:rsidR="00C97431">
              <w:rPr>
                <w:rFonts w:ascii="Arial" w:hAnsi="Arial" w:cs="Arial"/>
                <w:sz w:val="24"/>
                <w:szCs w:val="24"/>
                <w:lang w:val="en-US"/>
              </w:rPr>
              <w:t>pre interview process</w:t>
            </w:r>
            <w:r w:rsidR="00D63AA8">
              <w:rPr>
                <w:rFonts w:ascii="Arial" w:hAnsi="Arial" w:cs="Arial"/>
                <w:sz w:val="24"/>
                <w:szCs w:val="24"/>
                <w:lang w:val="en-US"/>
              </w:rPr>
              <w:t xml:space="preserve"> for hiring</w:t>
            </w:r>
            <w:r w:rsidR="005631D5">
              <w:rPr>
                <w:rFonts w:ascii="Arial" w:hAnsi="Arial" w:cs="Arial"/>
                <w:sz w:val="24"/>
                <w:szCs w:val="24"/>
                <w:lang w:val="en-US"/>
              </w:rPr>
              <w:t xml:space="preserve"> / T</w:t>
            </w:r>
            <w:r w:rsidR="00D63AA8">
              <w:rPr>
                <w:rFonts w:ascii="Arial" w:hAnsi="Arial" w:cs="Arial"/>
                <w:sz w:val="24"/>
                <w:szCs w:val="24"/>
                <w:lang w:val="en-US"/>
              </w:rPr>
              <w:t>o address Cllr concern</w:t>
            </w:r>
            <w:r w:rsidR="008019C3">
              <w:rPr>
                <w:rFonts w:ascii="Arial" w:hAnsi="Arial" w:cs="Arial"/>
                <w:sz w:val="24"/>
                <w:szCs w:val="24"/>
                <w:lang w:val="en-US"/>
              </w:rPr>
              <w:t>s highlighted at the last meeting.</w:t>
            </w:r>
          </w:p>
        </w:tc>
      </w:tr>
      <w:tr w:rsidR="00DA4271" w:rsidRPr="00A76E74" w14:paraId="52E37B75" w14:textId="77777777" w:rsidTr="00344F64">
        <w:trPr>
          <w:trHeight w:val="978"/>
        </w:trPr>
        <w:tc>
          <w:tcPr>
            <w:tcW w:w="1418" w:type="dxa"/>
          </w:tcPr>
          <w:p w14:paraId="7630DDD2" w14:textId="683EA160" w:rsidR="00DA4271" w:rsidRPr="00A76E74" w:rsidRDefault="00DA4271" w:rsidP="00DA427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6E74">
              <w:rPr>
                <w:rFonts w:ascii="Arial" w:hAnsi="Arial" w:cs="Arial"/>
                <w:sz w:val="24"/>
                <w:szCs w:val="24"/>
                <w:lang w:val="en-US"/>
              </w:rPr>
              <w:t>LPC26.27.</w:t>
            </w:r>
            <w:r w:rsidR="009F1C83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="00860BC1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9497" w:type="dxa"/>
            <w:gridSpan w:val="2"/>
          </w:tcPr>
          <w:p w14:paraId="4BBAA89D" w14:textId="77777777" w:rsidR="00DA4271" w:rsidRPr="00A76E74" w:rsidRDefault="00DA4271" w:rsidP="00DA4271">
            <w:pPr>
              <w:spacing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A76E7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Finance report and bank reconciliation - </w:t>
            </w:r>
            <w:r w:rsidRPr="00A76E74">
              <w:rPr>
                <w:rFonts w:ascii="Arial" w:hAnsi="Arial" w:cs="Arial"/>
                <w:bCs/>
                <w:i/>
                <w:iCs/>
                <w:sz w:val="24"/>
                <w:szCs w:val="24"/>
                <w:lang w:val="en-US"/>
              </w:rPr>
              <w:t>To consider and note the budget monitoring report and bank reconciliation.</w:t>
            </w:r>
          </w:p>
        </w:tc>
      </w:tr>
      <w:tr w:rsidR="00DA4271" w:rsidRPr="00A76E74" w14:paraId="411AFA56" w14:textId="77777777" w:rsidTr="00344F64">
        <w:tc>
          <w:tcPr>
            <w:tcW w:w="1418" w:type="dxa"/>
          </w:tcPr>
          <w:p w14:paraId="7C040AF8" w14:textId="352965B4" w:rsidR="00DA4271" w:rsidRPr="00A76E74" w:rsidRDefault="00DA4271" w:rsidP="00DA427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6E74">
              <w:rPr>
                <w:rFonts w:ascii="Arial" w:hAnsi="Arial" w:cs="Arial"/>
                <w:sz w:val="24"/>
                <w:szCs w:val="24"/>
                <w:lang w:val="en-US"/>
              </w:rPr>
              <w:t>LPC26.27.</w:t>
            </w:r>
            <w:r w:rsidR="009F1C83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="00860BC1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9497" w:type="dxa"/>
            <w:gridSpan w:val="2"/>
          </w:tcPr>
          <w:p w14:paraId="4225D9A2" w14:textId="77777777" w:rsidR="00DA4271" w:rsidRPr="00A76E74" w:rsidRDefault="00DA4271" w:rsidP="00DA4271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6E7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Training - </w:t>
            </w:r>
            <w:r w:rsidRPr="00A76E74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To consider requests and opportunities for training</w:t>
            </w:r>
          </w:p>
        </w:tc>
      </w:tr>
      <w:tr w:rsidR="00DA4271" w:rsidRPr="00A76E74" w14:paraId="6F10601B" w14:textId="77777777" w:rsidTr="00344F64">
        <w:tc>
          <w:tcPr>
            <w:tcW w:w="1418" w:type="dxa"/>
          </w:tcPr>
          <w:p w14:paraId="430290F4" w14:textId="08E26944" w:rsidR="00DA4271" w:rsidRPr="00A76E74" w:rsidRDefault="00DA4271" w:rsidP="00DA427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6E74">
              <w:rPr>
                <w:rFonts w:ascii="Arial" w:hAnsi="Arial" w:cs="Arial"/>
                <w:sz w:val="24"/>
                <w:szCs w:val="24"/>
                <w:lang w:val="en-US"/>
              </w:rPr>
              <w:t>LPC26.27.</w:t>
            </w:r>
            <w:r w:rsidR="009F1C83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="00860BC1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9497" w:type="dxa"/>
            <w:gridSpan w:val="2"/>
          </w:tcPr>
          <w:p w14:paraId="67D19A11" w14:textId="74AE9B23" w:rsidR="00DA4271" w:rsidRPr="00A76E74" w:rsidRDefault="00DA4271" w:rsidP="009E139C">
            <w:pPr>
              <w:spacing w:after="4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6E7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Correspondence</w:t>
            </w:r>
          </w:p>
        </w:tc>
      </w:tr>
      <w:tr w:rsidR="00DA4271" w:rsidRPr="00A76E74" w14:paraId="6AFD7598" w14:textId="77777777" w:rsidTr="00344F64">
        <w:tc>
          <w:tcPr>
            <w:tcW w:w="1418" w:type="dxa"/>
          </w:tcPr>
          <w:p w14:paraId="6243D528" w14:textId="510475B1" w:rsidR="00DA4271" w:rsidRPr="00A76E74" w:rsidRDefault="00DA4271" w:rsidP="00DA427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6E74">
              <w:rPr>
                <w:rFonts w:ascii="Arial" w:hAnsi="Arial" w:cs="Arial"/>
                <w:sz w:val="24"/>
                <w:szCs w:val="24"/>
                <w:lang w:val="en-US"/>
              </w:rPr>
              <w:t>LPC26.27.</w:t>
            </w:r>
            <w:r w:rsidR="009F1C83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="00860BC1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9497" w:type="dxa"/>
            <w:gridSpan w:val="2"/>
          </w:tcPr>
          <w:p w14:paraId="5F55485B" w14:textId="77777777" w:rsidR="00DA4271" w:rsidRPr="00A76E74" w:rsidRDefault="00DA4271" w:rsidP="00DA4271">
            <w:pPr>
              <w:spacing w:after="4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A76E7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Agenda items for a future meeting</w:t>
            </w:r>
          </w:p>
          <w:p w14:paraId="65C5A951" w14:textId="20F7F233" w:rsidR="00DA4271" w:rsidRPr="00DC37B9" w:rsidRDefault="00DA4271" w:rsidP="00DC37B9">
            <w:pPr>
              <w:pStyle w:val="ListParagraph"/>
              <w:numPr>
                <w:ilvl w:val="0"/>
                <w:numId w:val="1"/>
              </w:numPr>
              <w:spacing w:line="240" w:lineRule="auto"/>
              <w:contextualSpacing w:val="0"/>
              <w:textAlignment w:val="baseline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76E7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Any items deferred from this meeting</w:t>
            </w:r>
          </w:p>
        </w:tc>
      </w:tr>
      <w:tr w:rsidR="00DA4271" w:rsidRPr="00A76E74" w14:paraId="62DA1B3D" w14:textId="77777777" w:rsidTr="00344F64">
        <w:tc>
          <w:tcPr>
            <w:tcW w:w="1418" w:type="dxa"/>
          </w:tcPr>
          <w:p w14:paraId="18953B03" w14:textId="0407E22A" w:rsidR="00DA4271" w:rsidRPr="00A76E74" w:rsidRDefault="00DA4271" w:rsidP="00DA427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6E74">
              <w:rPr>
                <w:rFonts w:ascii="Arial" w:hAnsi="Arial" w:cs="Arial"/>
                <w:sz w:val="24"/>
                <w:szCs w:val="24"/>
                <w:lang w:val="en-US"/>
              </w:rPr>
              <w:t>LPC26.27.</w:t>
            </w:r>
            <w:r w:rsidR="009F1C83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="00860BC1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9497" w:type="dxa"/>
            <w:gridSpan w:val="2"/>
          </w:tcPr>
          <w:p w14:paraId="3005A00F" w14:textId="77777777" w:rsidR="00DA4271" w:rsidRPr="00A76E74" w:rsidRDefault="00DA4271" w:rsidP="00DA4271">
            <w:pPr>
              <w:jc w:val="center"/>
              <w:rPr>
                <w:rFonts w:ascii="Arial" w:hAnsi="Arial" w:cs="Arial"/>
                <w:b/>
                <w:bCs/>
                <w:caps/>
                <w:sz w:val="24"/>
                <w:szCs w:val="24"/>
                <w:lang w:val="en-US"/>
              </w:rPr>
            </w:pPr>
            <w:r w:rsidRPr="00A76E74">
              <w:rPr>
                <w:rFonts w:ascii="Arial" w:hAnsi="Arial" w:cs="Arial"/>
                <w:b/>
                <w:bCs/>
                <w:caps/>
                <w:sz w:val="24"/>
                <w:szCs w:val="24"/>
                <w:lang w:val="en-US"/>
              </w:rPr>
              <w:t>Matters for decision, information excluded from the press and public</w:t>
            </w:r>
          </w:p>
        </w:tc>
      </w:tr>
      <w:tr w:rsidR="00DA4271" w:rsidRPr="00A76E74" w14:paraId="7DD87F24" w14:textId="77777777" w:rsidTr="00344F64">
        <w:tc>
          <w:tcPr>
            <w:tcW w:w="1418" w:type="dxa"/>
          </w:tcPr>
          <w:p w14:paraId="6453F16A" w14:textId="5EFB5CE1" w:rsidR="00DA4271" w:rsidRPr="00A76E74" w:rsidRDefault="00DA4271" w:rsidP="00DA427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bookmarkStart w:id="2" w:name="_Hlk33423812"/>
            <w:r w:rsidRPr="00A76E74">
              <w:rPr>
                <w:rFonts w:ascii="Arial" w:hAnsi="Arial" w:cs="Arial"/>
                <w:sz w:val="24"/>
                <w:szCs w:val="24"/>
                <w:lang w:val="en-US"/>
              </w:rPr>
              <w:t>LPC26.27.</w:t>
            </w:r>
            <w:r w:rsidR="009F1C83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="003F6DD1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9497" w:type="dxa"/>
            <w:gridSpan w:val="2"/>
          </w:tcPr>
          <w:p w14:paraId="03614BD3" w14:textId="77777777" w:rsidR="00DA4271" w:rsidRPr="00A76E74" w:rsidRDefault="00DA4271" w:rsidP="00DA4271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A76E74">
              <w:rPr>
                <w:rFonts w:ascii="Arial" w:hAnsi="Arial" w:cs="Arial"/>
                <w:b/>
                <w:sz w:val="24"/>
                <w:szCs w:val="24"/>
                <w:lang w:val="en-US"/>
              </w:rPr>
              <w:t>Exclusion of the press and public</w:t>
            </w:r>
          </w:p>
          <w:p w14:paraId="46A688BC" w14:textId="77777777" w:rsidR="00DA4271" w:rsidRPr="00A76E74" w:rsidRDefault="00DA4271" w:rsidP="00DA4271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76E74">
              <w:rPr>
                <w:rFonts w:ascii="Arial" w:hAnsi="Arial" w:cs="Arial"/>
                <w:b/>
                <w:sz w:val="24"/>
                <w:szCs w:val="24"/>
                <w:lang w:val="en-US"/>
              </w:rPr>
              <w:t>To</w:t>
            </w:r>
            <w:r w:rsidRPr="00A76E74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Pr="00A76E74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resolve: </w:t>
            </w:r>
            <w:r w:rsidRPr="00A76E74">
              <w:rPr>
                <w:rFonts w:ascii="Arial" w:hAnsi="Arial" w:cs="Arial"/>
                <w:sz w:val="24"/>
                <w:szCs w:val="24"/>
                <w:lang w:val="en-US"/>
              </w:rPr>
              <w:t xml:space="preserve">that in accordance with s.1(2) of the Public Bodies (Admission to Meetings) Act 1960, the Press and Public </w:t>
            </w:r>
            <w:proofErr w:type="gramStart"/>
            <w:r w:rsidRPr="00A76E74">
              <w:rPr>
                <w:rFonts w:ascii="Arial" w:hAnsi="Arial" w:cs="Arial"/>
                <w:sz w:val="24"/>
                <w:szCs w:val="24"/>
                <w:lang w:val="en-US"/>
              </w:rPr>
              <w:t>be</w:t>
            </w:r>
            <w:proofErr w:type="gramEnd"/>
            <w:r w:rsidRPr="00A76E74">
              <w:rPr>
                <w:rFonts w:ascii="Arial" w:hAnsi="Arial" w:cs="Arial"/>
                <w:sz w:val="24"/>
                <w:szCs w:val="24"/>
                <w:lang w:val="en-US"/>
              </w:rPr>
              <w:t xml:space="preserve"> excluded from the meeting during the consideration of the following business owing to the confidential nature of that business.</w:t>
            </w:r>
          </w:p>
        </w:tc>
      </w:tr>
      <w:bookmarkEnd w:id="2"/>
    </w:tbl>
    <w:p w14:paraId="151B579B" w14:textId="77777777" w:rsidR="00806398" w:rsidRPr="00A76E74" w:rsidRDefault="00806398" w:rsidP="00806398">
      <w:pPr>
        <w:jc w:val="both"/>
        <w:rPr>
          <w:rFonts w:ascii="Arial" w:hAnsi="Arial" w:cs="Arial"/>
          <w:color w:val="156082" w:themeColor="accent1"/>
          <w:sz w:val="24"/>
          <w:szCs w:val="24"/>
        </w:rPr>
      </w:pPr>
    </w:p>
    <w:p w14:paraId="5EDC5C3E" w14:textId="77777777" w:rsidR="00E15E58" w:rsidRPr="00A76E74" w:rsidRDefault="00E15E58">
      <w:pPr>
        <w:rPr>
          <w:rFonts w:ascii="Arial" w:hAnsi="Arial" w:cs="Arial"/>
        </w:rPr>
      </w:pPr>
    </w:p>
    <w:sectPr w:rsidR="00E15E58" w:rsidRPr="00A76E74" w:rsidSect="00806398">
      <w:pgSz w:w="11906" w:h="16838"/>
      <w:pgMar w:top="1077" w:right="1134" w:bottom="102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B5E63"/>
    <w:multiLevelType w:val="hybridMultilevel"/>
    <w:tmpl w:val="04EAFEF6"/>
    <w:lvl w:ilvl="0" w:tplc="0809001B">
      <w:start w:val="1"/>
      <w:numFmt w:val="lowerRoman"/>
      <w:lvlText w:val="%1."/>
      <w:lvlJc w:val="right"/>
      <w:pPr>
        <w:ind w:left="770" w:hanging="360"/>
      </w:pPr>
    </w:lvl>
    <w:lvl w:ilvl="1" w:tplc="08090019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4DB2730E"/>
    <w:multiLevelType w:val="hybridMultilevel"/>
    <w:tmpl w:val="4C3CF85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5507">
    <w:abstractNumId w:val="0"/>
  </w:num>
  <w:num w:numId="2" w16cid:durableId="1533957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58"/>
    <w:rsid w:val="00013967"/>
    <w:rsid w:val="000313C6"/>
    <w:rsid w:val="000473D6"/>
    <w:rsid w:val="000540C1"/>
    <w:rsid w:val="000B4DB9"/>
    <w:rsid w:val="000B721C"/>
    <w:rsid w:val="00126078"/>
    <w:rsid w:val="00135C8A"/>
    <w:rsid w:val="00167CE5"/>
    <w:rsid w:val="00174237"/>
    <w:rsid w:val="001837A3"/>
    <w:rsid w:val="001B6381"/>
    <w:rsid w:val="001D0099"/>
    <w:rsid w:val="001E0662"/>
    <w:rsid w:val="001E6F8A"/>
    <w:rsid w:val="001F053E"/>
    <w:rsid w:val="001F4348"/>
    <w:rsid w:val="001F78C8"/>
    <w:rsid w:val="00205008"/>
    <w:rsid w:val="00222FC9"/>
    <w:rsid w:val="002726F9"/>
    <w:rsid w:val="002B29C5"/>
    <w:rsid w:val="002B2B52"/>
    <w:rsid w:val="002C7881"/>
    <w:rsid w:val="002E02E1"/>
    <w:rsid w:val="002E2A96"/>
    <w:rsid w:val="00305120"/>
    <w:rsid w:val="00323D96"/>
    <w:rsid w:val="00344C58"/>
    <w:rsid w:val="0035565E"/>
    <w:rsid w:val="003B5C95"/>
    <w:rsid w:val="003C557C"/>
    <w:rsid w:val="003D52F7"/>
    <w:rsid w:val="003D6D41"/>
    <w:rsid w:val="003E24A8"/>
    <w:rsid w:val="003E7616"/>
    <w:rsid w:val="003F1902"/>
    <w:rsid w:val="003F6DD1"/>
    <w:rsid w:val="00402915"/>
    <w:rsid w:val="00415C79"/>
    <w:rsid w:val="00485AC5"/>
    <w:rsid w:val="00493807"/>
    <w:rsid w:val="004A3301"/>
    <w:rsid w:val="004B01C9"/>
    <w:rsid w:val="004C1798"/>
    <w:rsid w:val="004F38C9"/>
    <w:rsid w:val="005110F8"/>
    <w:rsid w:val="00520F10"/>
    <w:rsid w:val="00537AA4"/>
    <w:rsid w:val="0054558D"/>
    <w:rsid w:val="00546E48"/>
    <w:rsid w:val="005631D5"/>
    <w:rsid w:val="005738BF"/>
    <w:rsid w:val="00577DBE"/>
    <w:rsid w:val="00584BD1"/>
    <w:rsid w:val="0058671D"/>
    <w:rsid w:val="00587214"/>
    <w:rsid w:val="005A6E7D"/>
    <w:rsid w:val="006036E2"/>
    <w:rsid w:val="006063A0"/>
    <w:rsid w:val="00621946"/>
    <w:rsid w:val="0062494C"/>
    <w:rsid w:val="00635F8C"/>
    <w:rsid w:val="0065763A"/>
    <w:rsid w:val="00680CA4"/>
    <w:rsid w:val="006C4BFE"/>
    <w:rsid w:val="006D14ED"/>
    <w:rsid w:val="00701257"/>
    <w:rsid w:val="00723364"/>
    <w:rsid w:val="0072630A"/>
    <w:rsid w:val="00733F8A"/>
    <w:rsid w:val="0074190E"/>
    <w:rsid w:val="00757F8F"/>
    <w:rsid w:val="00770FF2"/>
    <w:rsid w:val="00786FDC"/>
    <w:rsid w:val="007B3693"/>
    <w:rsid w:val="007D000F"/>
    <w:rsid w:val="007F261D"/>
    <w:rsid w:val="008019C3"/>
    <w:rsid w:val="00806398"/>
    <w:rsid w:val="008071F3"/>
    <w:rsid w:val="00826707"/>
    <w:rsid w:val="00832F68"/>
    <w:rsid w:val="00846BE8"/>
    <w:rsid w:val="00847086"/>
    <w:rsid w:val="00860BC1"/>
    <w:rsid w:val="00877382"/>
    <w:rsid w:val="00881E7B"/>
    <w:rsid w:val="00884369"/>
    <w:rsid w:val="0088661E"/>
    <w:rsid w:val="008A05E6"/>
    <w:rsid w:val="008A31F9"/>
    <w:rsid w:val="008B06BB"/>
    <w:rsid w:val="008C4B3F"/>
    <w:rsid w:val="008C631F"/>
    <w:rsid w:val="00904F13"/>
    <w:rsid w:val="0092471D"/>
    <w:rsid w:val="00935E4E"/>
    <w:rsid w:val="009417E4"/>
    <w:rsid w:val="00946343"/>
    <w:rsid w:val="00955136"/>
    <w:rsid w:val="009601B3"/>
    <w:rsid w:val="00986607"/>
    <w:rsid w:val="009C6E30"/>
    <w:rsid w:val="009D1666"/>
    <w:rsid w:val="009E139C"/>
    <w:rsid w:val="009F1C83"/>
    <w:rsid w:val="00A0496C"/>
    <w:rsid w:val="00A0798A"/>
    <w:rsid w:val="00A14FF6"/>
    <w:rsid w:val="00A51660"/>
    <w:rsid w:val="00A66688"/>
    <w:rsid w:val="00A75408"/>
    <w:rsid w:val="00A76E74"/>
    <w:rsid w:val="00A855B4"/>
    <w:rsid w:val="00AA5DC4"/>
    <w:rsid w:val="00AB2F35"/>
    <w:rsid w:val="00AC3B7E"/>
    <w:rsid w:val="00AC7001"/>
    <w:rsid w:val="00AD688E"/>
    <w:rsid w:val="00AF2A38"/>
    <w:rsid w:val="00AF316F"/>
    <w:rsid w:val="00B02DF7"/>
    <w:rsid w:val="00B106DC"/>
    <w:rsid w:val="00B229BC"/>
    <w:rsid w:val="00B509CC"/>
    <w:rsid w:val="00B62A22"/>
    <w:rsid w:val="00B83FD0"/>
    <w:rsid w:val="00BD2D8A"/>
    <w:rsid w:val="00BE0779"/>
    <w:rsid w:val="00BF2628"/>
    <w:rsid w:val="00C176B0"/>
    <w:rsid w:val="00C20E4D"/>
    <w:rsid w:val="00C35306"/>
    <w:rsid w:val="00C41461"/>
    <w:rsid w:val="00C41D63"/>
    <w:rsid w:val="00C436CE"/>
    <w:rsid w:val="00C4466C"/>
    <w:rsid w:val="00C71075"/>
    <w:rsid w:val="00C85087"/>
    <w:rsid w:val="00C97431"/>
    <w:rsid w:val="00CC6812"/>
    <w:rsid w:val="00CE2F15"/>
    <w:rsid w:val="00CE5F5E"/>
    <w:rsid w:val="00D056B2"/>
    <w:rsid w:val="00D21D60"/>
    <w:rsid w:val="00D27E52"/>
    <w:rsid w:val="00D30114"/>
    <w:rsid w:val="00D36A09"/>
    <w:rsid w:val="00D537A3"/>
    <w:rsid w:val="00D56B67"/>
    <w:rsid w:val="00D63AA8"/>
    <w:rsid w:val="00D67945"/>
    <w:rsid w:val="00D75CB9"/>
    <w:rsid w:val="00D933A9"/>
    <w:rsid w:val="00DA3C9F"/>
    <w:rsid w:val="00DA4271"/>
    <w:rsid w:val="00DA5C7B"/>
    <w:rsid w:val="00DB6DCB"/>
    <w:rsid w:val="00DC37B9"/>
    <w:rsid w:val="00DD3C7E"/>
    <w:rsid w:val="00DE6061"/>
    <w:rsid w:val="00DE6208"/>
    <w:rsid w:val="00E07509"/>
    <w:rsid w:val="00E15E58"/>
    <w:rsid w:val="00E53807"/>
    <w:rsid w:val="00E6588F"/>
    <w:rsid w:val="00E6599F"/>
    <w:rsid w:val="00E70B1D"/>
    <w:rsid w:val="00E777A7"/>
    <w:rsid w:val="00E77B52"/>
    <w:rsid w:val="00E86AC7"/>
    <w:rsid w:val="00E9016C"/>
    <w:rsid w:val="00E9340A"/>
    <w:rsid w:val="00E94512"/>
    <w:rsid w:val="00EC7DA6"/>
    <w:rsid w:val="00F01055"/>
    <w:rsid w:val="00F44D58"/>
    <w:rsid w:val="00F465F6"/>
    <w:rsid w:val="00F75549"/>
    <w:rsid w:val="00F84741"/>
    <w:rsid w:val="00F91E0F"/>
    <w:rsid w:val="00FB4B93"/>
    <w:rsid w:val="00FC6B4B"/>
    <w:rsid w:val="00FD7994"/>
    <w:rsid w:val="00FE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CB73E"/>
  <w15:chartTrackingRefBased/>
  <w15:docId w15:val="{282AE37E-0968-4D34-8E84-ECB6A1A5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39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E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E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E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E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E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E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E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E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E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E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E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E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E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E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E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E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E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E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E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E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E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639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63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51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513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dgvan.org/wp-content/uploads/2021/05/Code-of-Conduct-19-May-2021.pdf" TargetMode="External"/><Relationship Id="rId13" Type="http://schemas.openxmlformats.org/officeDocument/2006/relationships/hyperlink" Target="https://planning.cornwall.gov.uk/online-applications/applicationDetails.do?activeTab=summary&amp;keyVal=TAV4AOFGMLJ00&amp;prevPage=inTray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rnwall.gov.uk/people-and-communities/community-area-partnerships/penwith/%20" TargetMode="External"/><Relationship Id="rId12" Type="http://schemas.openxmlformats.org/officeDocument/2006/relationships/hyperlink" Target="https://planning.cornwall.gov.uk/online-applications/applicationDetails.do?activeTab=summary&amp;keyVal=TB0G67FGI8J00&amp;prevPage=inTra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udgvan.org/wp-content/uploads/2021/02/Guidance-for-parish-councillors-Interests.pdf" TargetMode="External"/><Relationship Id="rId11" Type="http://schemas.openxmlformats.org/officeDocument/2006/relationships/hyperlink" Target="https://planning.cornwall.gov.uk/online-applications/applicationDetails.do?activeTab=summary&amp;keyVal=TB0G68FGI8K00&amp;prevPage=inTra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lanning.cornwall.gov.uk/online-applications/applicationDetails.do?activeTab=summary&amp;keyVal=TAYTXWFG1V600&amp;prevPage=inTra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nning.cornwall.gov.uk/online-applications/applicationDetails.do?activeTab=summary&amp;keyVal=T6QP2ZFGFPU00&amp;prevPage=inTra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76E4E-8670-4AC6-A4A3-F174613A4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1014</Words>
  <Characters>5943</Characters>
  <Application>Microsoft Office Word</Application>
  <DocSecurity>0</DocSecurity>
  <Lines>247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Dowe</dc:creator>
  <cp:keywords/>
  <dc:description/>
  <cp:lastModifiedBy>Parish Clerk</cp:lastModifiedBy>
  <cp:revision>126</cp:revision>
  <cp:lastPrinted>2026-01-15T19:22:00Z</cp:lastPrinted>
  <dcterms:created xsi:type="dcterms:W3CDTF">2026-01-06T10:54:00Z</dcterms:created>
  <dcterms:modified xsi:type="dcterms:W3CDTF">2026-03-06T10:57:00Z</dcterms:modified>
</cp:coreProperties>
</file>